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22" w:rsidRDefault="00216F7B" w:rsidP="00615B5B">
      <w:pPr>
        <w:spacing w:after="0" w:line="240" w:lineRule="auto"/>
        <w:rPr>
          <w:rFonts w:ascii="Trebuchet MS" w:hAnsi="Trebuchet MS"/>
        </w:rPr>
      </w:pPr>
      <w:r>
        <w:rPr>
          <w:rFonts w:ascii="Trebuchet MS" w:hAnsi="Trebuchet MS"/>
          <w:noProof/>
        </w:rPr>
        <w:pict>
          <v:shapetype id="_x0000_t202" coordsize="21600,21600" o:spt="202" path="m,l,21600r21600,l21600,xe">
            <v:stroke joinstyle="miter"/>
            <v:path gradientshapeok="t" o:connecttype="rect"/>
          </v:shapetype>
          <v:shape id="Text Box 5" o:spid="_x0000_s1026" type="#_x0000_t202" style="position:absolute;margin-left:128.25pt;margin-top:-36pt;width:392.25pt;height:68.25pt;z-index:2516602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" strokecolor="white [3212]" strokeweight="0">
            <v:textbox>
              <w:txbxContent>
                <w:p w:rsidR="00DC4D10" w:rsidRPr="00E700F1" w:rsidRDefault="00DC4D10" w:rsidP="00615B5B">
                  <w:pPr>
                    <w:spacing w:after="0" w:line="240" w:lineRule="auto"/>
                    <w:jc w:val="right"/>
                    <w:rPr>
                      <w:rFonts w:ascii="Trebuchet MS" w:hAnsi="Trebuchet MS"/>
                      <w:color w:val="000000" w:themeColor="text1"/>
                      <w:sz w:val="48"/>
                      <w:szCs w:val="48"/>
                    </w:rPr>
                  </w:pPr>
                  <w:r w:rsidRPr="00E700F1">
                    <w:rPr>
                      <w:rFonts w:ascii="Trebuchet MS" w:hAnsi="Trebuchet MS"/>
                      <w:color w:val="000000" w:themeColor="text1"/>
                      <w:sz w:val="48"/>
                      <w:szCs w:val="48"/>
                    </w:rPr>
                    <w:t>A</w:t>
                  </w:r>
                  <w:r>
                    <w:rPr>
                      <w:rFonts w:ascii="Trebuchet MS" w:hAnsi="Trebuchet MS"/>
                      <w:color w:val="000000" w:themeColor="text1"/>
                      <w:sz w:val="48"/>
                      <w:szCs w:val="48"/>
                    </w:rPr>
                    <w:t>ffordable Care Act</w:t>
                  </w:r>
                </w:p>
                <w:p w:rsidR="00DC4D10" w:rsidRPr="00DA1128" w:rsidRDefault="00DC4D10" w:rsidP="00615B5B">
                  <w:pPr>
                    <w:spacing w:after="0" w:line="240" w:lineRule="auto"/>
                    <w:jc w:val="right"/>
                    <w:rPr>
                      <w:rFonts w:ascii="Trebuchet MS" w:hAnsi="Trebuchet MS"/>
                      <w:b/>
                      <w:sz w:val="28"/>
                      <w:szCs w:val="28"/>
                    </w:rPr>
                  </w:pPr>
                  <w:r w:rsidRPr="00DA1128">
                    <w:rPr>
                      <w:rFonts w:ascii="Trebuchet MS" w:hAnsi="Trebuchet MS"/>
                      <w:b/>
                      <w:sz w:val="28"/>
                      <w:szCs w:val="28"/>
                    </w:rPr>
                    <w:t xml:space="preserve">                                 </w:t>
                  </w:r>
                </w:p>
                <w:p w:rsidR="00DC4D10" w:rsidRPr="00DA1128" w:rsidRDefault="00DC4D10" w:rsidP="00615B5B">
                  <w:pPr>
                    <w:spacing w:after="0" w:line="240" w:lineRule="auto"/>
                    <w:jc w:val="right"/>
                    <w:rPr>
                      <w:rFonts w:ascii="Trebuchet MS" w:hAnsi="Trebuchet MS"/>
                      <w:b/>
                      <w:sz w:val="28"/>
                      <w:szCs w:val="28"/>
                    </w:rPr>
                  </w:pPr>
                  <w:r w:rsidRPr="00DA1128">
                    <w:rPr>
                      <w:rFonts w:ascii="Trebuchet MS" w:hAnsi="Trebuchet MS"/>
                      <w:b/>
                      <w:sz w:val="28"/>
                      <w:szCs w:val="28"/>
                    </w:rPr>
                    <w:t xml:space="preserve"> FACT SHEET</w:t>
                  </w:r>
                </w:p>
              </w:txbxContent>
            </v:textbox>
          </v:shape>
        </w:pict>
      </w:r>
      <w:r w:rsidR="00615B5B" w:rsidRPr="00615B5B">
        <w:rPr>
          <w:rFonts w:ascii="Trebuchet MS" w:hAnsi="Trebuchet MS"/>
          <w:noProof/>
        </w:rPr>
        <w:drawing>
          <wp:anchor distT="0" distB="0" distL="114300" distR="114300" simplePos="0" relativeHeight="251659264" behindDoc="0" locked="0" layoutInCell="1" allowOverlap="1">
            <wp:simplePos x="0" y="0"/>
            <wp:positionH relativeFrom="margin">
              <wp:align>center</wp:align>
            </wp:positionH>
            <wp:positionV relativeFrom="margin">
              <wp:posOffset>-809625</wp:posOffset>
            </wp:positionV>
            <wp:extent cx="7581900" cy="1485900"/>
            <wp:effectExtent l="19050" t="0" r="0" b="0"/>
            <wp:wrapSquare wrapText="bothSides"/>
            <wp:docPr id="1" name="Picture 2" descr="DPSWordTempla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WordTemplate-01.png"/>
                    <pic:cNvPicPr/>
                  </pic:nvPicPr>
                  <pic:blipFill>
                    <a:blip r:embed="rId5" cstate="print">
                      <a:grayscl/>
                    </a:blip>
                    <a:stretch>
                      <a:fillRect/>
                    </a:stretch>
                  </pic:blipFill>
                  <pic:spPr>
                    <a:xfrm>
                      <a:off x="0" y="0"/>
                      <a:ext cx="7581900" cy="1485900"/>
                    </a:xfrm>
                    <a:prstGeom prst="rect">
                      <a:avLst/>
                    </a:prstGeom>
                    <a:noFill/>
                    <a:ln>
                      <a:noFill/>
                    </a:ln>
                  </pic:spPr>
                </pic:pic>
              </a:graphicData>
            </a:graphic>
          </wp:anchor>
        </w:drawing>
      </w:r>
    </w:p>
    <w:p w:rsidR="00666F22" w:rsidRPr="00741FCE" w:rsidRDefault="00666F22" w:rsidP="00666F22">
      <w:pPr>
        <w:pStyle w:val="Title"/>
        <w:jc w:val="left"/>
        <w:rPr>
          <w:rFonts w:ascii="Trebuchet MS" w:hAnsi="Trebuchet MS"/>
          <w:sz w:val="28"/>
          <w:szCs w:val="28"/>
        </w:rPr>
      </w:pPr>
      <w:r w:rsidRPr="00741FCE">
        <w:rPr>
          <w:rFonts w:ascii="Trebuchet MS" w:hAnsi="Trebuchet MS"/>
          <w:sz w:val="28"/>
          <w:szCs w:val="28"/>
        </w:rPr>
        <w:t>Background</w:t>
      </w:r>
    </w:p>
    <w:p w:rsidR="00666F22" w:rsidRDefault="00666F22" w:rsidP="00666F22">
      <w:pPr>
        <w:pStyle w:val="Title"/>
        <w:jc w:val="left"/>
        <w:rPr>
          <w:rFonts w:ascii="Trebuchet MS" w:hAnsi="Trebuchet MS"/>
          <w:b w:val="0"/>
          <w:sz w:val="22"/>
          <w:szCs w:val="22"/>
        </w:rPr>
      </w:pPr>
    </w:p>
    <w:p w:rsidR="00666F22" w:rsidRPr="00817C12" w:rsidRDefault="00666F22" w:rsidP="00666F22">
      <w:pPr>
        <w:pStyle w:val="Title"/>
        <w:jc w:val="left"/>
        <w:rPr>
          <w:rFonts w:ascii="Trebuchet MS" w:hAnsi="Trebuchet MS"/>
          <w:b w:val="0"/>
          <w:sz w:val="22"/>
          <w:szCs w:val="22"/>
        </w:rPr>
      </w:pPr>
      <w:r w:rsidRPr="00817C12">
        <w:rPr>
          <w:rFonts w:ascii="Trebuchet MS" w:hAnsi="Trebuchet MS"/>
          <w:b w:val="0"/>
          <w:sz w:val="22"/>
          <w:szCs w:val="22"/>
        </w:rPr>
        <w:t xml:space="preserve">The Affordable Care Act (ACA) of 2010 will provide access to affordable health insurance for </w:t>
      </w:r>
      <w:r w:rsidR="00CA5452">
        <w:rPr>
          <w:rFonts w:ascii="Trebuchet MS" w:hAnsi="Trebuchet MS"/>
          <w:b w:val="0"/>
          <w:sz w:val="22"/>
          <w:szCs w:val="22"/>
        </w:rPr>
        <w:t>over 50</w:t>
      </w:r>
      <w:r w:rsidR="00CA5452" w:rsidRPr="00817C12">
        <w:rPr>
          <w:rFonts w:ascii="Trebuchet MS" w:hAnsi="Trebuchet MS"/>
          <w:b w:val="0"/>
          <w:sz w:val="22"/>
          <w:szCs w:val="22"/>
        </w:rPr>
        <w:t xml:space="preserve"> </w:t>
      </w:r>
      <w:r w:rsidRPr="00817C12">
        <w:rPr>
          <w:rFonts w:ascii="Trebuchet MS" w:hAnsi="Trebuchet MS"/>
          <w:b w:val="0"/>
          <w:sz w:val="22"/>
          <w:szCs w:val="22"/>
        </w:rPr>
        <w:t>million Americans who are currently uninsured.  The law represents a</w:t>
      </w:r>
      <w:r w:rsidR="00DF4FBB" w:rsidRPr="00817C12">
        <w:rPr>
          <w:rFonts w:ascii="Trebuchet MS" w:hAnsi="Trebuchet MS"/>
          <w:b w:val="0"/>
          <w:sz w:val="22"/>
          <w:szCs w:val="22"/>
        </w:rPr>
        <w:t xml:space="preserve">n historic opportunity to </w:t>
      </w:r>
      <w:r w:rsidRPr="00817C12">
        <w:rPr>
          <w:rFonts w:ascii="Trebuchet MS" w:hAnsi="Trebuchet MS"/>
          <w:b w:val="0"/>
          <w:sz w:val="22"/>
          <w:szCs w:val="22"/>
        </w:rPr>
        <w:t>expand</w:t>
      </w:r>
      <w:r w:rsidR="00DF4FBB" w:rsidRPr="00817C12">
        <w:rPr>
          <w:rFonts w:ascii="Trebuchet MS" w:hAnsi="Trebuchet MS"/>
          <w:b w:val="0"/>
          <w:sz w:val="22"/>
          <w:szCs w:val="22"/>
        </w:rPr>
        <w:t xml:space="preserve"> </w:t>
      </w:r>
      <w:r w:rsidRPr="00817C12">
        <w:rPr>
          <w:rFonts w:ascii="Trebuchet MS" w:hAnsi="Trebuchet MS"/>
          <w:b w:val="0"/>
          <w:sz w:val="22"/>
          <w:szCs w:val="22"/>
        </w:rPr>
        <w:t xml:space="preserve">access to affordable, quality health care for persons with disabilities. </w:t>
      </w:r>
    </w:p>
    <w:p w:rsidR="00666F22" w:rsidRPr="00817C12" w:rsidRDefault="00666F22" w:rsidP="009940A2">
      <w:pPr>
        <w:pStyle w:val="Title"/>
        <w:jc w:val="both"/>
        <w:rPr>
          <w:rFonts w:ascii="Trebuchet MS" w:hAnsi="Trebuchet MS"/>
          <w:b w:val="0"/>
          <w:sz w:val="22"/>
          <w:szCs w:val="22"/>
        </w:rPr>
      </w:pPr>
    </w:p>
    <w:p w:rsidR="00666F22" w:rsidRPr="00817C12" w:rsidRDefault="005B422F" w:rsidP="009940A2">
      <w:pPr>
        <w:pStyle w:val="Title"/>
        <w:jc w:val="left"/>
        <w:rPr>
          <w:rFonts w:ascii="Trebuchet MS" w:hAnsi="Trebuchet MS"/>
          <w:b w:val="0"/>
          <w:sz w:val="22"/>
          <w:szCs w:val="22"/>
        </w:rPr>
      </w:pPr>
      <w:r>
        <w:rPr>
          <w:rFonts w:ascii="Trebuchet MS" w:hAnsi="Trebuchet MS"/>
          <w:b w:val="0"/>
          <w:sz w:val="22"/>
          <w:szCs w:val="22"/>
        </w:rPr>
        <w:t xml:space="preserve">Our organizations </w:t>
      </w:r>
      <w:r w:rsidR="00666F22" w:rsidRPr="00817C12">
        <w:rPr>
          <w:rFonts w:ascii="Trebuchet MS" w:hAnsi="Trebuchet MS"/>
          <w:b w:val="0"/>
          <w:sz w:val="22"/>
          <w:szCs w:val="22"/>
        </w:rPr>
        <w:t>are long</w:t>
      </w:r>
      <w:r w:rsidR="00CA5452">
        <w:rPr>
          <w:rFonts w:ascii="Trebuchet MS" w:hAnsi="Trebuchet MS"/>
          <w:b w:val="0"/>
          <w:sz w:val="22"/>
          <w:szCs w:val="22"/>
        </w:rPr>
        <w:t>-</w:t>
      </w:r>
      <w:r w:rsidR="00666F22" w:rsidRPr="00817C12">
        <w:rPr>
          <w:rFonts w:ascii="Trebuchet MS" w:hAnsi="Trebuchet MS"/>
          <w:b w:val="0"/>
          <w:sz w:val="22"/>
          <w:szCs w:val="22"/>
        </w:rPr>
        <w:t xml:space="preserve">standing advocates for universal access to </w:t>
      </w:r>
      <w:r w:rsidR="005B2A8C">
        <w:rPr>
          <w:rFonts w:ascii="Trebuchet MS" w:hAnsi="Trebuchet MS"/>
          <w:b w:val="0"/>
          <w:sz w:val="22"/>
          <w:szCs w:val="22"/>
        </w:rPr>
        <w:t>health</w:t>
      </w:r>
      <w:r w:rsidR="00666F22" w:rsidRPr="00817C12">
        <w:rPr>
          <w:rFonts w:ascii="Trebuchet MS" w:hAnsi="Trebuchet MS"/>
          <w:b w:val="0"/>
          <w:sz w:val="22"/>
          <w:szCs w:val="22"/>
        </w:rPr>
        <w:t xml:space="preserve"> care and fully support funding and implemen</w:t>
      </w:r>
      <w:r w:rsidR="00F130EE" w:rsidRPr="00817C12">
        <w:rPr>
          <w:rFonts w:ascii="Trebuchet MS" w:hAnsi="Trebuchet MS"/>
          <w:b w:val="0"/>
          <w:sz w:val="22"/>
          <w:szCs w:val="22"/>
        </w:rPr>
        <w:t>ting the ACA.  Our support is</w:t>
      </w:r>
      <w:r w:rsidR="00666F22" w:rsidRPr="00817C12">
        <w:rPr>
          <w:rFonts w:ascii="Trebuchet MS" w:hAnsi="Trebuchet MS"/>
          <w:b w:val="0"/>
          <w:sz w:val="22"/>
          <w:szCs w:val="22"/>
        </w:rPr>
        <w:t xml:space="preserve"> based on the many provisions that eliminate discrimination against people with health conditions, expand </w:t>
      </w:r>
      <w:r w:rsidR="00F130EE" w:rsidRPr="00817C12">
        <w:rPr>
          <w:rFonts w:ascii="Trebuchet MS" w:hAnsi="Trebuchet MS"/>
          <w:b w:val="0"/>
          <w:sz w:val="22"/>
          <w:szCs w:val="22"/>
        </w:rPr>
        <w:t>health insurance coverage</w:t>
      </w:r>
      <w:r w:rsidR="00666F22" w:rsidRPr="00817C12">
        <w:rPr>
          <w:rFonts w:ascii="Trebuchet MS" w:hAnsi="Trebuchet MS"/>
          <w:b w:val="0"/>
          <w:sz w:val="22"/>
          <w:szCs w:val="22"/>
        </w:rPr>
        <w:t xml:space="preserve">, </w:t>
      </w:r>
      <w:r w:rsidR="00817C12" w:rsidRPr="00817C12">
        <w:rPr>
          <w:rFonts w:ascii="Trebuchet MS" w:hAnsi="Trebuchet MS"/>
          <w:b w:val="0"/>
          <w:sz w:val="22"/>
          <w:szCs w:val="22"/>
        </w:rPr>
        <w:t>and improve</w:t>
      </w:r>
      <w:r w:rsidR="00666F22" w:rsidRPr="00817C12">
        <w:rPr>
          <w:rFonts w:ascii="Trebuchet MS" w:hAnsi="Trebuchet MS"/>
          <w:b w:val="0"/>
          <w:sz w:val="22"/>
          <w:szCs w:val="22"/>
        </w:rPr>
        <w:t xml:space="preserve"> prevention</w:t>
      </w:r>
      <w:r w:rsidR="009940A2" w:rsidRPr="00817C12">
        <w:rPr>
          <w:rFonts w:ascii="Trebuchet MS" w:hAnsi="Trebuchet MS"/>
          <w:b w:val="0"/>
          <w:sz w:val="22"/>
          <w:szCs w:val="22"/>
        </w:rPr>
        <w:t xml:space="preserve"> and public health. </w:t>
      </w:r>
      <w:r w:rsidR="00666F22" w:rsidRPr="00817C12">
        <w:rPr>
          <w:rFonts w:ascii="Trebuchet MS" w:hAnsi="Trebuchet MS"/>
          <w:b w:val="0"/>
          <w:sz w:val="22"/>
          <w:szCs w:val="22"/>
        </w:rPr>
        <w:t>The ACA’s most critical provisions for people with disabilities are:</w:t>
      </w:r>
    </w:p>
    <w:p w:rsidR="00DF4FBB" w:rsidRPr="00817C12" w:rsidRDefault="00DF4FBB" w:rsidP="009940A2">
      <w:pPr>
        <w:pStyle w:val="Title"/>
        <w:jc w:val="both"/>
        <w:rPr>
          <w:rFonts w:ascii="Trebuchet MS" w:hAnsi="Trebuchet MS"/>
          <w:b w:val="0"/>
          <w:sz w:val="22"/>
          <w:szCs w:val="22"/>
        </w:rPr>
      </w:pPr>
    </w:p>
    <w:p w:rsidR="00666F22" w:rsidRPr="00243CA5" w:rsidRDefault="00666F22" w:rsidP="00DF4FBB">
      <w:pPr>
        <w:pStyle w:val="Title"/>
        <w:ind w:left="360"/>
        <w:jc w:val="left"/>
        <w:rPr>
          <w:rFonts w:ascii="Trebuchet MS" w:hAnsi="Trebuchet MS"/>
          <w:i/>
          <w:sz w:val="22"/>
          <w:szCs w:val="22"/>
        </w:rPr>
      </w:pPr>
      <w:r w:rsidRPr="00243CA5">
        <w:rPr>
          <w:rFonts w:ascii="Trebuchet MS" w:hAnsi="Trebuchet MS"/>
          <w:i/>
          <w:sz w:val="22"/>
          <w:szCs w:val="22"/>
        </w:rPr>
        <w:t xml:space="preserve">Insurance Market Reforms </w:t>
      </w:r>
    </w:p>
    <w:p w:rsidR="00666F22" w:rsidRPr="00243CA5" w:rsidRDefault="00666F22" w:rsidP="00DF4FBB">
      <w:pPr>
        <w:pStyle w:val="BodyText"/>
        <w:numPr>
          <w:ilvl w:val="0"/>
          <w:numId w:val="3"/>
        </w:numPr>
        <w:ind w:left="1080"/>
        <w:rPr>
          <w:rFonts w:ascii="Trebuchet MS" w:hAnsi="Trebuchet MS"/>
          <w:i/>
          <w:szCs w:val="22"/>
        </w:rPr>
      </w:pPr>
      <w:r w:rsidRPr="00243CA5">
        <w:rPr>
          <w:rFonts w:ascii="Trebuchet MS" w:hAnsi="Trebuchet MS"/>
          <w:i/>
          <w:szCs w:val="22"/>
        </w:rPr>
        <w:t>Prohibit pre-existing condition exclusions, lifetime and annual caps, discrimination based on disability and health status, and rescission of coverage.</w:t>
      </w:r>
    </w:p>
    <w:p w:rsidR="00666F22" w:rsidRPr="00243CA5" w:rsidRDefault="00666F22" w:rsidP="00DF4FBB">
      <w:pPr>
        <w:pStyle w:val="BodyText"/>
        <w:numPr>
          <w:ilvl w:val="0"/>
          <w:numId w:val="3"/>
        </w:numPr>
        <w:ind w:left="1080"/>
        <w:rPr>
          <w:rFonts w:ascii="Trebuchet MS" w:hAnsi="Trebuchet MS"/>
          <w:i/>
          <w:szCs w:val="22"/>
        </w:rPr>
      </w:pPr>
      <w:r w:rsidRPr="00243CA5">
        <w:rPr>
          <w:rFonts w:ascii="Trebuchet MS" w:hAnsi="Trebuchet MS"/>
          <w:i/>
          <w:szCs w:val="22"/>
        </w:rPr>
        <w:t>Prohibit consideration of health status when setting premiums.</w:t>
      </w:r>
    </w:p>
    <w:p w:rsidR="00666F22" w:rsidRPr="00243CA5" w:rsidRDefault="00666F22" w:rsidP="00DF4FBB">
      <w:pPr>
        <w:pStyle w:val="Title"/>
        <w:numPr>
          <w:ilvl w:val="0"/>
          <w:numId w:val="3"/>
        </w:numPr>
        <w:ind w:left="1080"/>
        <w:jc w:val="left"/>
        <w:rPr>
          <w:rFonts w:ascii="Trebuchet MS" w:hAnsi="Trebuchet MS"/>
          <w:b w:val="0"/>
          <w:i/>
          <w:sz w:val="22"/>
          <w:szCs w:val="22"/>
        </w:rPr>
      </w:pPr>
      <w:r w:rsidRPr="00243CA5">
        <w:rPr>
          <w:rFonts w:ascii="Trebuchet MS" w:hAnsi="Trebuchet MS"/>
          <w:b w:val="0"/>
          <w:i/>
          <w:sz w:val="22"/>
          <w:szCs w:val="22"/>
        </w:rPr>
        <w:t>Require guaranteed issue and renewal of insurance policies.</w:t>
      </w:r>
    </w:p>
    <w:p w:rsidR="00666F22" w:rsidRPr="00817C12" w:rsidRDefault="00666F22" w:rsidP="00DF4FBB">
      <w:pPr>
        <w:pStyle w:val="Title"/>
        <w:ind w:left="360"/>
        <w:jc w:val="left"/>
        <w:rPr>
          <w:rFonts w:ascii="Trebuchet MS" w:hAnsi="Trebuchet MS"/>
          <w:sz w:val="22"/>
          <w:szCs w:val="22"/>
        </w:rPr>
      </w:pPr>
      <w:r w:rsidRPr="00817C12">
        <w:rPr>
          <w:rFonts w:ascii="Trebuchet MS" w:hAnsi="Trebuchet MS"/>
          <w:sz w:val="22"/>
          <w:szCs w:val="22"/>
        </w:rPr>
        <w:t>Expanding Access to Coverage</w:t>
      </w:r>
    </w:p>
    <w:p w:rsidR="00666F22" w:rsidRPr="00817C12" w:rsidRDefault="00666F22" w:rsidP="00DF4FBB">
      <w:pPr>
        <w:pStyle w:val="Title"/>
        <w:numPr>
          <w:ilvl w:val="0"/>
          <w:numId w:val="3"/>
        </w:numPr>
        <w:ind w:left="1080"/>
        <w:jc w:val="left"/>
        <w:rPr>
          <w:rFonts w:ascii="Trebuchet MS" w:hAnsi="Trebuchet MS"/>
          <w:b w:val="0"/>
          <w:i/>
          <w:sz w:val="22"/>
          <w:szCs w:val="22"/>
        </w:rPr>
      </w:pPr>
      <w:r w:rsidRPr="00817C12">
        <w:rPr>
          <w:rFonts w:ascii="Trebuchet MS" w:hAnsi="Trebuchet MS"/>
          <w:b w:val="0"/>
          <w:i/>
          <w:sz w:val="22"/>
          <w:szCs w:val="22"/>
        </w:rPr>
        <w:t xml:space="preserve">Establish temporary high risk pools to </w:t>
      </w:r>
      <w:r w:rsidR="00902486">
        <w:rPr>
          <w:rFonts w:ascii="Trebuchet MS" w:hAnsi="Trebuchet MS"/>
          <w:b w:val="0"/>
          <w:i/>
          <w:sz w:val="22"/>
          <w:szCs w:val="22"/>
        </w:rPr>
        <w:t xml:space="preserve">cover </w:t>
      </w:r>
      <w:r w:rsidRPr="00817C12">
        <w:rPr>
          <w:rFonts w:ascii="Trebuchet MS" w:hAnsi="Trebuchet MS"/>
          <w:b w:val="0"/>
          <w:i/>
          <w:sz w:val="22"/>
          <w:szCs w:val="22"/>
        </w:rPr>
        <w:t>those who are currently uninsured.</w:t>
      </w:r>
    </w:p>
    <w:p w:rsidR="00666F22" w:rsidRPr="00817C12" w:rsidRDefault="00666F22" w:rsidP="00DF4FBB">
      <w:pPr>
        <w:pStyle w:val="Title"/>
        <w:numPr>
          <w:ilvl w:val="0"/>
          <w:numId w:val="3"/>
        </w:numPr>
        <w:ind w:left="1080"/>
        <w:jc w:val="left"/>
        <w:rPr>
          <w:rFonts w:ascii="Trebuchet MS" w:hAnsi="Trebuchet MS"/>
          <w:b w:val="0"/>
          <w:i/>
          <w:sz w:val="22"/>
          <w:szCs w:val="22"/>
        </w:rPr>
      </w:pPr>
      <w:r w:rsidRPr="00817C12">
        <w:rPr>
          <w:rFonts w:ascii="Trebuchet MS" w:hAnsi="Trebuchet MS"/>
          <w:b w:val="0"/>
          <w:i/>
          <w:sz w:val="22"/>
          <w:szCs w:val="22"/>
        </w:rPr>
        <w:t>Provide significant subsidies to assist low income individuals to purchase coverage in the Exchanges.</w:t>
      </w:r>
    </w:p>
    <w:p w:rsidR="00666F22" w:rsidRPr="00817C12" w:rsidRDefault="00666F22" w:rsidP="00DF4FBB">
      <w:pPr>
        <w:pStyle w:val="Title"/>
        <w:numPr>
          <w:ilvl w:val="0"/>
          <w:numId w:val="3"/>
        </w:numPr>
        <w:ind w:left="1080"/>
        <w:jc w:val="left"/>
        <w:rPr>
          <w:rFonts w:ascii="Trebuchet MS" w:hAnsi="Trebuchet MS"/>
          <w:b w:val="0"/>
          <w:i/>
          <w:sz w:val="22"/>
          <w:szCs w:val="22"/>
        </w:rPr>
      </w:pPr>
      <w:r w:rsidRPr="00817C12">
        <w:rPr>
          <w:rFonts w:ascii="Trebuchet MS" w:hAnsi="Trebuchet MS"/>
          <w:b w:val="0"/>
          <w:i/>
          <w:sz w:val="22"/>
          <w:szCs w:val="22"/>
        </w:rPr>
        <w:t>Include coverage of dental and vision care for children in the Exchanges.</w:t>
      </w:r>
    </w:p>
    <w:p w:rsidR="00666F22" w:rsidRPr="00817C12" w:rsidRDefault="00666F22" w:rsidP="00DF4FBB">
      <w:pPr>
        <w:pStyle w:val="Title"/>
        <w:numPr>
          <w:ilvl w:val="0"/>
          <w:numId w:val="3"/>
        </w:numPr>
        <w:ind w:left="1080"/>
        <w:jc w:val="left"/>
        <w:rPr>
          <w:rFonts w:ascii="Trebuchet MS" w:hAnsi="Trebuchet MS"/>
          <w:b w:val="0"/>
          <w:i/>
          <w:sz w:val="22"/>
          <w:szCs w:val="22"/>
        </w:rPr>
      </w:pPr>
      <w:r w:rsidRPr="00817C12">
        <w:rPr>
          <w:rFonts w:ascii="Trebuchet MS" w:hAnsi="Trebuchet MS"/>
          <w:b w:val="0"/>
          <w:i/>
          <w:sz w:val="22"/>
          <w:szCs w:val="22"/>
        </w:rPr>
        <w:t>Include coverage of critical disability-related services, such as mental health services, rehabilitative and habilitative services and devices, in the Exchanges.</w:t>
      </w:r>
    </w:p>
    <w:p w:rsidR="00666F22" w:rsidRPr="00817C12" w:rsidRDefault="00666F22" w:rsidP="00DF4FBB">
      <w:pPr>
        <w:pStyle w:val="Title"/>
        <w:ind w:left="360"/>
        <w:jc w:val="left"/>
        <w:rPr>
          <w:rFonts w:ascii="Trebuchet MS" w:hAnsi="Trebuchet MS"/>
          <w:sz w:val="22"/>
          <w:szCs w:val="22"/>
        </w:rPr>
      </w:pPr>
      <w:r w:rsidRPr="00817C12">
        <w:rPr>
          <w:rFonts w:ascii="Trebuchet MS" w:hAnsi="Trebuchet MS"/>
          <w:sz w:val="22"/>
          <w:szCs w:val="22"/>
        </w:rPr>
        <w:t xml:space="preserve">Medicaid and Medicare </w:t>
      </w:r>
    </w:p>
    <w:p w:rsidR="00666F22" w:rsidRPr="00817C12" w:rsidRDefault="00666F22" w:rsidP="00DF4FBB">
      <w:pPr>
        <w:pStyle w:val="Title"/>
        <w:numPr>
          <w:ilvl w:val="0"/>
          <w:numId w:val="4"/>
        </w:numPr>
        <w:ind w:left="1080"/>
        <w:jc w:val="left"/>
        <w:rPr>
          <w:rFonts w:ascii="Trebuchet MS" w:hAnsi="Trebuchet MS"/>
          <w:b w:val="0"/>
          <w:i/>
          <w:sz w:val="22"/>
          <w:szCs w:val="22"/>
        </w:rPr>
      </w:pPr>
      <w:r w:rsidRPr="00817C12">
        <w:rPr>
          <w:rFonts w:ascii="Trebuchet MS" w:hAnsi="Trebuchet MS"/>
          <w:b w:val="0"/>
          <w:i/>
          <w:sz w:val="22"/>
          <w:szCs w:val="22"/>
        </w:rPr>
        <w:t>Exp</w:t>
      </w:r>
      <w:r w:rsidR="00817C12">
        <w:rPr>
          <w:rFonts w:ascii="Trebuchet MS" w:hAnsi="Trebuchet MS"/>
          <w:b w:val="0"/>
          <w:i/>
          <w:sz w:val="22"/>
          <w:szCs w:val="22"/>
        </w:rPr>
        <w:t>ands Medicaid eligibility to 1</w:t>
      </w:r>
      <w:r w:rsidR="005B2A8C">
        <w:rPr>
          <w:rFonts w:ascii="Trebuchet MS" w:hAnsi="Trebuchet MS"/>
          <w:b w:val="0"/>
          <w:i/>
          <w:sz w:val="22"/>
          <w:szCs w:val="22"/>
        </w:rPr>
        <w:t>33</w:t>
      </w:r>
      <w:r w:rsidRPr="00817C12">
        <w:rPr>
          <w:rFonts w:ascii="Trebuchet MS" w:hAnsi="Trebuchet MS"/>
          <w:b w:val="0"/>
          <w:i/>
          <w:sz w:val="22"/>
          <w:szCs w:val="22"/>
        </w:rPr>
        <w:t xml:space="preserve"> percent of the federal poverty level with significant federal funding.</w:t>
      </w:r>
    </w:p>
    <w:p w:rsidR="00666F22" w:rsidRPr="00817C12" w:rsidRDefault="00666F22" w:rsidP="00DF4FBB">
      <w:pPr>
        <w:pStyle w:val="Title"/>
        <w:numPr>
          <w:ilvl w:val="0"/>
          <w:numId w:val="4"/>
        </w:numPr>
        <w:ind w:left="1080"/>
        <w:jc w:val="left"/>
        <w:rPr>
          <w:rFonts w:ascii="Trebuchet MS" w:hAnsi="Trebuchet MS"/>
          <w:b w:val="0"/>
          <w:i/>
          <w:sz w:val="22"/>
          <w:szCs w:val="22"/>
        </w:rPr>
      </w:pPr>
      <w:r w:rsidRPr="00817C12">
        <w:rPr>
          <w:rFonts w:ascii="Trebuchet MS" w:hAnsi="Trebuchet MS"/>
          <w:b w:val="0"/>
          <w:i/>
          <w:sz w:val="22"/>
          <w:szCs w:val="22"/>
        </w:rPr>
        <w:t xml:space="preserve">Establishes </w:t>
      </w:r>
      <w:hyperlink r:id="rId6" w:history="1">
        <w:r w:rsidRPr="00817C12">
          <w:rPr>
            <w:rStyle w:val="Hyperlink"/>
            <w:rFonts w:ascii="Trebuchet MS" w:hAnsi="Trebuchet MS"/>
            <w:b w:val="0"/>
            <w:i/>
            <w:sz w:val="22"/>
            <w:szCs w:val="22"/>
          </w:rPr>
          <w:t>the Community First Choice Option</w:t>
        </w:r>
      </w:hyperlink>
      <w:r w:rsidRPr="00817C12">
        <w:rPr>
          <w:rFonts w:ascii="Trebuchet MS" w:hAnsi="Trebuchet MS"/>
          <w:b w:val="0"/>
          <w:i/>
          <w:sz w:val="22"/>
          <w:szCs w:val="22"/>
        </w:rPr>
        <w:t xml:space="preserve"> for states to </w:t>
      </w:r>
      <w:r w:rsidR="006C5D11">
        <w:rPr>
          <w:rFonts w:ascii="Trebuchet MS" w:hAnsi="Trebuchet MS"/>
          <w:b w:val="0"/>
          <w:i/>
          <w:sz w:val="22"/>
          <w:szCs w:val="22"/>
        </w:rPr>
        <w:t xml:space="preserve">cover comprehensive </w:t>
      </w:r>
      <w:r w:rsidRPr="00817C12">
        <w:rPr>
          <w:rFonts w:ascii="Trebuchet MS" w:hAnsi="Trebuchet MS"/>
          <w:b w:val="0"/>
          <w:i/>
          <w:sz w:val="22"/>
          <w:szCs w:val="22"/>
        </w:rPr>
        <w:t>community attendant services under the state’s optional service plan</w:t>
      </w:r>
      <w:r w:rsidR="004C4E02">
        <w:rPr>
          <w:rFonts w:ascii="Trebuchet MS" w:hAnsi="Trebuchet MS"/>
          <w:b w:val="0"/>
          <w:i/>
          <w:sz w:val="22"/>
          <w:szCs w:val="22"/>
        </w:rPr>
        <w:t>.</w:t>
      </w:r>
      <w:r w:rsidRPr="00817C12">
        <w:rPr>
          <w:rFonts w:ascii="Trebuchet MS" w:hAnsi="Trebuchet MS"/>
          <w:b w:val="0"/>
          <w:i/>
          <w:sz w:val="22"/>
          <w:szCs w:val="22"/>
        </w:rPr>
        <w:t xml:space="preserve"> </w:t>
      </w:r>
    </w:p>
    <w:p w:rsidR="00666F22" w:rsidRPr="00817C12" w:rsidRDefault="00817C12" w:rsidP="00817C12">
      <w:pPr>
        <w:pStyle w:val="Title"/>
        <w:numPr>
          <w:ilvl w:val="0"/>
          <w:numId w:val="5"/>
        </w:numPr>
        <w:tabs>
          <w:tab w:val="clear" w:pos="720"/>
          <w:tab w:val="num" w:pos="2160"/>
        </w:tabs>
        <w:ind w:left="1080"/>
        <w:jc w:val="left"/>
        <w:rPr>
          <w:rFonts w:ascii="Trebuchet MS" w:hAnsi="Trebuchet MS"/>
          <w:b w:val="0"/>
          <w:i/>
          <w:sz w:val="22"/>
          <w:szCs w:val="22"/>
        </w:rPr>
      </w:pPr>
      <w:r>
        <w:rPr>
          <w:rFonts w:ascii="Trebuchet MS" w:hAnsi="Trebuchet MS"/>
          <w:b w:val="0"/>
          <w:i/>
          <w:sz w:val="22"/>
          <w:szCs w:val="22"/>
        </w:rPr>
        <w:t>E</w:t>
      </w:r>
      <w:r w:rsidR="00666F22" w:rsidRPr="00817C12">
        <w:rPr>
          <w:rFonts w:ascii="Trebuchet MS" w:hAnsi="Trebuchet MS"/>
          <w:b w:val="0"/>
          <w:i/>
          <w:sz w:val="22"/>
          <w:szCs w:val="22"/>
        </w:rPr>
        <w:t xml:space="preserve">liminates </w:t>
      </w:r>
      <w:r>
        <w:rPr>
          <w:rFonts w:ascii="Trebuchet MS" w:hAnsi="Trebuchet MS"/>
          <w:b w:val="0"/>
          <w:i/>
          <w:sz w:val="22"/>
          <w:szCs w:val="22"/>
        </w:rPr>
        <w:t>Medicare Part D (d</w:t>
      </w:r>
      <w:r w:rsidR="00666F22" w:rsidRPr="00817C12">
        <w:rPr>
          <w:rFonts w:ascii="Trebuchet MS" w:hAnsi="Trebuchet MS"/>
          <w:b w:val="0"/>
          <w:i/>
          <w:sz w:val="22"/>
          <w:szCs w:val="22"/>
        </w:rPr>
        <w:t>rug coverage</w:t>
      </w:r>
      <w:r>
        <w:rPr>
          <w:rFonts w:ascii="Trebuchet MS" w:hAnsi="Trebuchet MS"/>
          <w:b w:val="0"/>
          <w:i/>
          <w:sz w:val="22"/>
          <w:szCs w:val="22"/>
        </w:rPr>
        <w:t>)</w:t>
      </w:r>
      <w:r w:rsidR="00666F22" w:rsidRPr="00817C12">
        <w:rPr>
          <w:rFonts w:ascii="Trebuchet MS" w:hAnsi="Trebuchet MS"/>
          <w:b w:val="0"/>
          <w:i/>
          <w:sz w:val="22"/>
          <w:szCs w:val="22"/>
        </w:rPr>
        <w:t xml:space="preserve"> co-pays for dual eligibles receiving waiver services, and improves access to key medications.</w:t>
      </w:r>
    </w:p>
    <w:p w:rsidR="00666F22" w:rsidRPr="00817C12" w:rsidRDefault="00666F22" w:rsidP="00DF4FBB">
      <w:pPr>
        <w:pStyle w:val="ListParagraph"/>
        <w:ind w:left="360"/>
        <w:rPr>
          <w:rFonts w:ascii="Trebuchet MS" w:hAnsi="Trebuchet MS"/>
          <w:b/>
          <w:sz w:val="22"/>
          <w:szCs w:val="22"/>
        </w:rPr>
      </w:pPr>
      <w:r w:rsidRPr="00817C12">
        <w:rPr>
          <w:rFonts w:ascii="Trebuchet MS" w:hAnsi="Trebuchet MS"/>
          <w:b/>
          <w:sz w:val="22"/>
          <w:szCs w:val="22"/>
        </w:rPr>
        <w:t xml:space="preserve">Prevention, Provider Training, Data Collection </w:t>
      </w:r>
    </w:p>
    <w:p w:rsidR="00E775A6" w:rsidRPr="00E775A6" w:rsidRDefault="00666F22" w:rsidP="00E775A6">
      <w:pPr>
        <w:pStyle w:val="ListParagraph"/>
        <w:numPr>
          <w:ilvl w:val="0"/>
          <w:numId w:val="5"/>
        </w:numPr>
        <w:tabs>
          <w:tab w:val="clear" w:pos="720"/>
          <w:tab w:val="num" w:pos="1800"/>
        </w:tabs>
        <w:ind w:left="1080"/>
        <w:rPr>
          <w:rFonts w:ascii="Trebuchet MS" w:hAnsi="Trebuchet MS"/>
          <w:b/>
          <w:i/>
          <w:sz w:val="22"/>
          <w:szCs w:val="22"/>
          <w:u w:val="single"/>
        </w:rPr>
      </w:pPr>
      <w:r w:rsidRPr="00817C12">
        <w:rPr>
          <w:rFonts w:ascii="Trebuchet MS" w:hAnsi="Trebuchet MS"/>
          <w:i/>
          <w:sz w:val="22"/>
          <w:szCs w:val="22"/>
        </w:rPr>
        <w:t>Eliminates co-pays for critical prevention services.</w:t>
      </w:r>
    </w:p>
    <w:p w:rsidR="00666F22" w:rsidRPr="00F251F8" w:rsidRDefault="00666F22" w:rsidP="00E775A6">
      <w:pPr>
        <w:pStyle w:val="ListParagraph"/>
        <w:numPr>
          <w:ilvl w:val="0"/>
          <w:numId w:val="5"/>
        </w:numPr>
        <w:tabs>
          <w:tab w:val="clear" w:pos="720"/>
          <w:tab w:val="num" w:pos="1800"/>
        </w:tabs>
        <w:ind w:left="1080"/>
        <w:rPr>
          <w:rFonts w:ascii="Trebuchet MS" w:hAnsi="Trebuchet MS"/>
          <w:b/>
          <w:i/>
          <w:sz w:val="22"/>
          <w:szCs w:val="22"/>
          <w:u w:val="single"/>
        </w:rPr>
      </w:pPr>
      <w:r w:rsidRPr="00F251F8">
        <w:rPr>
          <w:rFonts w:ascii="Trebuchet MS" w:hAnsi="Trebuchet MS"/>
          <w:i/>
          <w:sz w:val="22"/>
          <w:szCs w:val="22"/>
        </w:rPr>
        <w:t xml:space="preserve">Creates the </w:t>
      </w:r>
      <w:r w:rsidR="00CA5452" w:rsidRPr="00F251F8">
        <w:rPr>
          <w:rFonts w:ascii="Trebuchet MS" w:hAnsi="Trebuchet MS"/>
          <w:i/>
          <w:sz w:val="22"/>
          <w:szCs w:val="22"/>
        </w:rPr>
        <w:t>Prevention and Public Health Fund (PPHF) to provide new funding for transformational investments in promoting wellness, preventing disease, and other public health priorities</w:t>
      </w:r>
      <w:r w:rsidRPr="00F251F8">
        <w:rPr>
          <w:rFonts w:ascii="Trebuchet MS" w:hAnsi="Trebuchet MS"/>
          <w:i/>
          <w:sz w:val="22"/>
          <w:szCs w:val="22"/>
        </w:rPr>
        <w:t xml:space="preserve">.   </w:t>
      </w:r>
    </w:p>
    <w:p w:rsidR="00666F22" w:rsidRPr="00817C12" w:rsidRDefault="00666F22" w:rsidP="00DF4FBB">
      <w:pPr>
        <w:pStyle w:val="BodyText"/>
        <w:numPr>
          <w:ilvl w:val="0"/>
          <w:numId w:val="6"/>
        </w:numPr>
        <w:ind w:left="1080"/>
        <w:rPr>
          <w:rFonts w:ascii="Trebuchet MS" w:hAnsi="Trebuchet MS"/>
          <w:i/>
          <w:szCs w:val="22"/>
        </w:rPr>
      </w:pPr>
      <w:r w:rsidRPr="00817C12">
        <w:rPr>
          <w:rFonts w:ascii="Trebuchet MS" w:hAnsi="Trebuchet MS"/>
          <w:i/>
          <w:szCs w:val="22"/>
        </w:rPr>
        <w:t xml:space="preserve">Increases opportunities for training of health care providers </w:t>
      </w:r>
      <w:r w:rsidR="00CA5452">
        <w:rPr>
          <w:rFonts w:ascii="Trebuchet MS" w:hAnsi="Trebuchet MS"/>
          <w:i/>
          <w:szCs w:val="22"/>
        </w:rPr>
        <w:t>(</w:t>
      </w:r>
      <w:r w:rsidRPr="00817C12">
        <w:rPr>
          <w:rFonts w:ascii="Trebuchet MS" w:hAnsi="Trebuchet MS"/>
          <w:i/>
          <w:szCs w:val="22"/>
        </w:rPr>
        <w:t>including dentists</w:t>
      </w:r>
      <w:r w:rsidR="00CA5452">
        <w:rPr>
          <w:rFonts w:ascii="Trebuchet MS" w:hAnsi="Trebuchet MS"/>
          <w:i/>
          <w:szCs w:val="22"/>
        </w:rPr>
        <w:t>)</w:t>
      </w:r>
      <w:r w:rsidRPr="00817C12">
        <w:rPr>
          <w:rFonts w:ascii="Trebuchet MS" w:hAnsi="Trebuchet MS"/>
          <w:i/>
          <w:szCs w:val="22"/>
        </w:rPr>
        <w:t xml:space="preserve"> on the needs of persons with</w:t>
      </w:r>
      <w:r w:rsidR="00CA5452">
        <w:rPr>
          <w:rFonts w:ascii="Trebuchet MS" w:hAnsi="Trebuchet MS"/>
          <w:i/>
          <w:szCs w:val="22"/>
        </w:rPr>
        <w:t xml:space="preserve"> developmental and other</w:t>
      </w:r>
      <w:r w:rsidRPr="00817C12">
        <w:rPr>
          <w:rFonts w:ascii="Trebuchet MS" w:hAnsi="Trebuchet MS"/>
          <w:i/>
          <w:szCs w:val="22"/>
        </w:rPr>
        <w:t xml:space="preserve"> disabilities.</w:t>
      </w:r>
    </w:p>
    <w:p w:rsidR="00666F22" w:rsidRPr="00817C12" w:rsidRDefault="00666F22" w:rsidP="00DF4FBB">
      <w:pPr>
        <w:pStyle w:val="BodyText"/>
        <w:numPr>
          <w:ilvl w:val="0"/>
          <w:numId w:val="6"/>
        </w:numPr>
        <w:ind w:left="1080"/>
        <w:rPr>
          <w:rFonts w:ascii="Trebuchet MS" w:hAnsi="Trebuchet MS"/>
          <w:i/>
          <w:szCs w:val="22"/>
        </w:rPr>
      </w:pPr>
      <w:r w:rsidRPr="00817C12">
        <w:rPr>
          <w:rFonts w:ascii="Trebuchet MS" w:hAnsi="Trebuchet MS"/>
          <w:i/>
          <w:szCs w:val="22"/>
        </w:rPr>
        <w:t>Improves data collection on where people with disabilities access health services and where accessible facilities can be found.</w:t>
      </w:r>
    </w:p>
    <w:p w:rsidR="00666F22" w:rsidRDefault="00666F22" w:rsidP="00666F22">
      <w:pPr>
        <w:tabs>
          <w:tab w:val="left" w:pos="5760"/>
        </w:tabs>
        <w:spacing w:after="0" w:line="240" w:lineRule="auto"/>
        <w:rPr>
          <w:rFonts w:ascii="Trebuchet MS" w:hAnsi="Trebuchet MS"/>
        </w:rPr>
      </w:pPr>
    </w:p>
    <w:p w:rsidR="00DF4FBB" w:rsidRPr="004C4E02" w:rsidRDefault="00DF4FBB" w:rsidP="005B422F">
      <w:pPr>
        <w:rPr>
          <w:rFonts w:ascii="Trebuchet MS" w:hAnsi="Trebuchet MS"/>
          <w:b/>
          <w:sz w:val="28"/>
          <w:szCs w:val="28"/>
        </w:rPr>
      </w:pPr>
      <w:r w:rsidRPr="004C4E02">
        <w:rPr>
          <w:rFonts w:ascii="Trebuchet MS" w:hAnsi="Trebuchet MS"/>
          <w:b/>
          <w:sz w:val="28"/>
          <w:szCs w:val="28"/>
        </w:rPr>
        <w:t>Key Issues</w:t>
      </w:r>
    </w:p>
    <w:p w:rsidR="00DF4FBB" w:rsidRPr="00817C12" w:rsidRDefault="00DF4FBB" w:rsidP="00DF4FBB">
      <w:pPr>
        <w:tabs>
          <w:tab w:val="left" w:pos="5760"/>
        </w:tabs>
        <w:spacing w:after="0" w:line="240" w:lineRule="auto"/>
        <w:rPr>
          <w:rFonts w:ascii="Trebuchet MS" w:hAnsi="Trebuchet MS"/>
        </w:rPr>
      </w:pPr>
      <w:r w:rsidRPr="00817C12">
        <w:rPr>
          <w:rFonts w:ascii="Trebuchet MS" w:hAnsi="Trebuchet MS"/>
        </w:rPr>
        <w:t>The partisan disagreements over the law continue in the 112</w:t>
      </w:r>
      <w:r w:rsidRPr="00817C12">
        <w:rPr>
          <w:rFonts w:ascii="Trebuchet MS" w:hAnsi="Trebuchet MS"/>
          <w:vertAlign w:val="superscript"/>
        </w:rPr>
        <w:t>th</w:t>
      </w:r>
      <w:r w:rsidRPr="00817C12">
        <w:rPr>
          <w:rFonts w:ascii="Trebuchet MS" w:hAnsi="Trebuchet MS"/>
        </w:rPr>
        <w:t xml:space="preserve"> Congress with multiple strategies to repeal all or portions of the law and other efforts to block implementation and funding for key </w:t>
      </w:r>
      <w:r w:rsidR="005B2A8C">
        <w:rPr>
          <w:rFonts w:ascii="Trebuchet MS" w:hAnsi="Trebuchet MS"/>
        </w:rPr>
        <w:lastRenderedPageBreak/>
        <w:t xml:space="preserve">provisions.  </w:t>
      </w:r>
      <w:r w:rsidR="007A09EF">
        <w:rPr>
          <w:rFonts w:ascii="Trebuchet MS" w:hAnsi="Trebuchet MS"/>
        </w:rPr>
        <w:t>Most recently, the House Budget Resolution</w:t>
      </w:r>
      <w:r w:rsidR="00812374">
        <w:rPr>
          <w:rFonts w:ascii="Trebuchet MS" w:hAnsi="Trebuchet MS"/>
        </w:rPr>
        <w:t>,</w:t>
      </w:r>
      <w:r w:rsidR="007A09EF">
        <w:rPr>
          <w:rFonts w:ascii="Trebuchet MS" w:hAnsi="Trebuchet MS"/>
        </w:rPr>
        <w:t xml:space="preserve"> introduced by </w:t>
      </w:r>
      <w:r w:rsidR="00025950">
        <w:rPr>
          <w:rFonts w:ascii="Trebuchet MS" w:hAnsi="Trebuchet MS"/>
        </w:rPr>
        <w:t>House Budget Chair</w:t>
      </w:r>
      <w:r w:rsidR="00E775A6">
        <w:rPr>
          <w:rFonts w:ascii="Trebuchet MS" w:hAnsi="Trebuchet MS"/>
        </w:rPr>
        <w:t>man</w:t>
      </w:r>
      <w:r w:rsidR="007A09EF">
        <w:rPr>
          <w:rFonts w:ascii="Trebuchet MS" w:hAnsi="Trebuchet MS"/>
        </w:rPr>
        <w:t xml:space="preserve"> Paul Ryan (R-WI)</w:t>
      </w:r>
      <w:r w:rsidR="00DA1128">
        <w:rPr>
          <w:rFonts w:ascii="Trebuchet MS" w:hAnsi="Trebuchet MS"/>
        </w:rPr>
        <w:t xml:space="preserve"> and passed on a vote of </w:t>
      </w:r>
      <w:r w:rsidR="00812374">
        <w:rPr>
          <w:rFonts w:ascii="Trebuchet MS" w:hAnsi="Trebuchet MS"/>
        </w:rPr>
        <w:t>228</w:t>
      </w:r>
      <w:r w:rsidR="00DA1128" w:rsidRPr="008D26A2">
        <w:rPr>
          <w:rFonts w:ascii="Trebuchet MS" w:hAnsi="Trebuchet MS"/>
        </w:rPr>
        <w:t xml:space="preserve"> to</w:t>
      </w:r>
      <w:r w:rsidR="00812374">
        <w:rPr>
          <w:rFonts w:ascii="Trebuchet MS" w:hAnsi="Trebuchet MS"/>
        </w:rPr>
        <w:t xml:space="preserve"> 191</w:t>
      </w:r>
      <w:r w:rsidR="00DA1128" w:rsidRPr="008D26A2">
        <w:rPr>
          <w:rFonts w:ascii="Trebuchet MS" w:hAnsi="Trebuchet MS"/>
        </w:rPr>
        <w:t>,</w:t>
      </w:r>
      <w:r w:rsidR="00DA1128">
        <w:rPr>
          <w:rFonts w:ascii="Trebuchet MS" w:hAnsi="Trebuchet MS"/>
        </w:rPr>
        <w:t xml:space="preserve"> </w:t>
      </w:r>
      <w:r w:rsidR="007A09EF">
        <w:rPr>
          <w:rFonts w:ascii="Trebuchet MS" w:hAnsi="Trebuchet MS"/>
        </w:rPr>
        <w:t>called for the repeal of the ACA.  The House Budget Resolution al</w:t>
      </w:r>
      <w:r w:rsidR="00025950">
        <w:rPr>
          <w:rFonts w:ascii="Trebuchet MS" w:hAnsi="Trebuchet MS"/>
        </w:rPr>
        <w:t>so called for $81</w:t>
      </w:r>
      <w:r w:rsidR="00CE059B">
        <w:rPr>
          <w:rFonts w:ascii="Trebuchet MS" w:hAnsi="Trebuchet MS"/>
        </w:rPr>
        <w:t xml:space="preserve">0 billion in </w:t>
      </w:r>
      <w:r w:rsidR="007A09EF">
        <w:rPr>
          <w:rFonts w:ascii="Trebuchet MS" w:hAnsi="Trebuchet MS"/>
        </w:rPr>
        <w:t xml:space="preserve">cuts over 10 years to </w:t>
      </w:r>
      <w:r w:rsidR="00CE059B">
        <w:rPr>
          <w:rFonts w:ascii="Trebuchet MS" w:hAnsi="Trebuchet MS"/>
        </w:rPr>
        <w:t xml:space="preserve">the </w:t>
      </w:r>
      <w:r w:rsidR="007A09EF">
        <w:rPr>
          <w:rFonts w:ascii="Trebuchet MS" w:hAnsi="Trebuchet MS"/>
        </w:rPr>
        <w:t xml:space="preserve">Medicaid </w:t>
      </w:r>
      <w:r w:rsidR="00CE059B">
        <w:rPr>
          <w:rFonts w:ascii="Trebuchet MS" w:hAnsi="Trebuchet MS"/>
        </w:rPr>
        <w:t xml:space="preserve">program </w:t>
      </w:r>
      <w:r w:rsidR="007A09EF">
        <w:rPr>
          <w:rFonts w:ascii="Trebuchet MS" w:hAnsi="Trebuchet MS"/>
        </w:rPr>
        <w:t>and turning Medicaid into a block grant</w:t>
      </w:r>
      <w:r w:rsidR="00CE059B">
        <w:rPr>
          <w:rFonts w:ascii="Trebuchet MS" w:hAnsi="Trebuchet MS"/>
        </w:rPr>
        <w:t xml:space="preserve"> to the states</w:t>
      </w:r>
      <w:r w:rsidR="007A09EF">
        <w:rPr>
          <w:rFonts w:ascii="Trebuchet MS" w:hAnsi="Trebuchet MS"/>
        </w:rPr>
        <w:t>.  These proposals would hurt</w:t>
      </w:r>
      <w:r w:rsidR="00CE059B">
        <w:rPr>
          <w:rFonts w:ascii="Trebuchet MS" w:hAnsi="Trebuchet MS"/>
        </w:rPr>
        <w:t xml:space="preserve"> Medicaid beneficiaries who w</w:t>
      </w:r>
      <w:r w:rsidR="007A09EF">
        <w:rPr>
          <w:rFonts w:ascii="Trebuchet MS" w:hAnsi="Trebuchet MS"/>
        </w:rPr>
        <w:t>ould risk losing eli</w:t>
      </w:r>
      <w:r w:rsidR="00CE059B">
        <w:rPr>
          <w:rFonts w:ascii="Trebuchet MS" w:hAnsi="Trebuchet MS"/>
        </w:rPr>
        <w:t>gi</w:t>
      </w:r>
      <w:r w:rsidR="007A09EF">
        <w:rPr>
          <w:rFonts w:ascii="Trebuchet MS" w:hAnsi="Trebuchet MS"/>
        </w:rPr>
        <w:t>bility for health care and long term services and supports. These proposal</w:t>
      </w:r>
      <w:r w:rsidR="00CE059B">
        <w:rPr>
          <w:rFonts w:ascii="Trebuchet MS" w:hAnsi="Trebuchet MS"/>
        </w:rPr>
        <w:t>s</w:t>
      </w:r>
      <w:r w:rsidR="007A09EF">
        <w:rPr>
          <w:rFonts w:ascii="Trebuchet MS" w:hAnsi="Trebuchet MS"/>
        </w:rPr>
        <w:t xml:space="preserve"> would also jeopardize </w:t>
      </w:r>
      <w:r w:rsidR="00CE059B">
        <w:rPr>
          <w:rFonts w:ascii="Trebuchet MS" w:hAnsi="Trebuchet MS"/>
        </w:rPr>
        <w:t>the</w:t>
      </w:r>
      <w:r w:rsidR="007A09EF">
        <w:rPr>
          <w:rFonts w:ascii="Trebuchet MS" w:hAnsi="Trebuchet MS"/>
        </w:rPr>
        <w:t xml:space="preserve"> goal of </w:t>
      </w:r>
      <w:r w:rsidR="00CE059B">
        <w:rPr>
          <w:rFonts w:ascii="Trebuchet MS" w:hAnsi="Trebuchet MS"/>
        </w:rPr>
        <w:t>achieving</w:t>
      </w:r>
      <w:r w:rsidR="007A09EF">
        <w:rPr>
          <w:rFonts w:ascii="Trebuchet MS" w:hAnsi="Trebuchet MS"/>
        </w:rPr>
        <w:t xml:space="preserve"> access to health care for nearly all Americans.  </w:t>
      </w:r>
    </w:p>
    <w:p w:rsidR="00F130EE" w:rsidRPr="00817C12" w:rsidRDefault="00F130EE" w:rsidP="00DF4FBB">
      <w:pPr>
        <w:pStyle w:val="Title"/>
        <w:jc w:val="left"/>
        <w:rPr>
          <w:rFonts w:ascii="Trebuchet MS" w:hAnsi="Trebuchet MS"/>
          <w:sz w:val="22"/>
          <w:szCs w:val="22"/>
        </w:rPr>
      </w:pPr>
    </w:p>
    <w:p w:rsidR="00F130EE" w:rsidRPr="00817C12" w:rsidRDefault="00F130EE" w:rsidP="00DF4FBB">
      <w:pPr>
        <w:pStyle w:val="Title"/>
        <w:jc w:val="left"/>
        <w:rPr>
          <w:rFonts w:ascii="Trebuchet MS" w:hAnsi="Trebuchet MS"/>
          <w:sz w:val="22"/>
          <w:szCs w:val="22"/>
        </w:rPr>
      </w:pPr>
      <w:r w:rsidRPr="00817C12">
        <w:rPr>
          <w:rFonts w:ascii="Trebuchet MS" w:hAnsi="Trebuchet MS"/>
          <w:sz w:val="22"/>
          <w:szCs w:val="22"/>
        </w:rPr>
        <w:t>Prevention and Public Health Fund</w:t>
      </w:r>
    </w:p>
    <w:p w:rsidR="00F130EE" w:rsidRPr="00817C12" w:rsidRDefault="00F130EE" w:rsidP="009940A2">
      <w:pPr>
        <w:pStyle w:val="Title"/>
        <w:jc w:val="left"/>
        <w:rPr>
          <w:rFonts w:ascii="Trebuchet MS" w:hAnsi="Trebuchet MS"/>
          <w:b w:val="0"/>
          <w:sz w:val="22"/>
          <w:szCs w:val="22"/>
        </w:rPr>
      </w:pPr>
    </w:p>
    <w:p w:rsidR="009940A2" w:rsidRPr="00817C12" w:rsidRDefault="00F130EE" w:rsidP="009940A2">
      <w:pPr>
        <w:pStyle w:val="Title"/>
        <w:jc w:val="left"/>
        <w:rPr>
          <w:rFonts w:ascii="Trebuchet MS" w:hAnsi="Trebuchet MS"/>
          <w:b w:val="0"/>
          <w:sz w:val="22"/>
          <w:szCs w:val="22"/>
        </w:rPr>
      </w:pPr>
      <w:r w:rsidRPr="00817C12">
        <w:rPr>
          <w:rFonts w:ascii="Trebuchet MS" w:hAnsi="Trebuchet MS"/>
          <w:b w:val="0"/>
          <w:sz w:val="22"/>
          <w:szCs w:val="22"/>
        </w:rPr>
        <w:t>The Prevention and Public Health</w:t>
      </w:r>
      <w:r w:rsidR="00CA5452">
        <w:rPr>
          <w:rFonts w:ascii="Trebuchet MS" w:hAnsi="Trebuchet MS"/>
          <w:b w:val="0"/>
          <w:sz w:val="22"/>
          <w:szCs w:val="22"/>
        </w:rPr>
        <w:t xml:space="preserve"> Fund</w:t>
      </w:r>
      <w:r w:rsidRPr="00817C12">
        <w:rPr>
          <w:rFonts w:ascii="Trebuchet MS" w:hAnsi="Trebuchet MS"/>
          <w:b w:val="0"/>
          <w:sz w:val="22"/>
          <w:szCs w:val="22"/>
        </w:rPr>
        <w:t xml:space="preserve"> </w:t>
      </w:r>
      <w:r w:rsidR="00743FD9" w:rsidRPr="00817C12">
        <w:rPr>
          <w:rFonts w:ascii="Trebuchet MS" w:hAnsi="Trebuchet MS"/>
          <w:b w:val="0"/>
          <w:sz w:val="22"/>
          <w:szCs w:val="22"/>
        </w:rPr>
        <w:t xml:space="preserve">is intended to </w:t>
      </w:r>
      <w:r w:rsidRPr="00817C12">
        <w:rPr>
          <w:rFonts w:ascii="Trebuchet MS" w:hAnsi="Trebuchet MS"/>
          <w:b w:val="0"/>
          <w:sz w:val="22"/>
          <w:szCs w:val="22"/>
        </w:rPr>
        <w:t>provide new funding for transformational investments in promoting wellness, preventing disease, and o</w:t>
      </w:r>
      <w:r w:rsidR="009940A2" w:rsidRPr="00817C12">
        <w:rPr>
          <w:rFonts w:ascii="Trebuchet MS" w:hAnsi="Trebuchet MS"/>
          <w:b w:val="0"/>
          <w:sz w:val="22"/>
          <w:szCs w:val="22"/>
        </w:rPr>
        <w:t xml:space="preserve">ther public health priorities. </w:t>
      </w:r>
      <w:r w:rsidR="00E775A6">
        <w:rPr>
          <w:rFonts w:ascii="Trebuchet MS" w:hAnsi="Trebuchet MS"/>
          <w:b w:val="0"/>
          <w:sz w:val="22"/>
          <w:szCs w:val="22"/>
        </w:rPr>
        <w:t xml:space="preserve"> </w:t>
      </w:r>
      <w:r w:rsidR="009940A2" w:rsidRPr="00817C12">
        <w:rPr>
          <w:rFonts w:ascii="Trebuchet MS" w:hAnsi="Trebuchet MS"/>
          <w:b w:val="0"/>
          <w:sz w:val="22"/>
          <w:szCs w:val="22"/>
        </w:rPr>
        <w:t>In the President’s FY 2013 budget</w:t>
      </w:r>
      <w:r w:rsidR="00E775A6">
        <w:rPr>
          <w:rFonts w:ascii="Trebuchet MS" w:hAnsi="Trebuchet MS"/>
          <w:b w:val="0"/>
          <w:sz w:val="22"/>
          <w:szCs w:val="22"/>
        </w:rPr>
        <w:t>,</w:t>
      </w:r>
      <w:r w:rsidRPr="00817C12">
        <w:rPr>
          <w:rFonts w:ascii="Trebuchet MS" w:hAnsi="Trebuchet MS"/>
          <w:b w:val="0"/>
          <w:sz w:val="22"/>
          <w:szCs w:val="22"/>
        </w:rPr>
        <w:t xml:space="preserve"> $903 million of the $1.25 billion available from the Fund for FY13 will be used to supplant, not supplement</w:t>
      </w:r>
      <w:r w:rsidR="00E775A6">
        <w:rPr>
          <w:rFonts w:ascii="Trebuchet MS" w:hAnsi="Trebuchet MS"/>
          <w:b w:val="0"/>
          <w:sz w:val="22"/>
          <w:szCs w:val="22"/>
        </w:rPr>
        <w:t>,</w:t>
      </w:r>
      <w:r w:rsidRPr="00817C12">
        <w:rPr>
          <w:rFonts w:ascii="Trebuchet MS" w:hAnsi="Trebuchet MS"/>
          <w:b w:val="0"/>
          <w:sz w:val="22"/>
          <w:szCs w:val="22"/>
        </w:rPr>
        <w:t xml:space="preserve"> CDC’s budget.  </w:t>
      </w:r>
      <w:r w:rsidR="009940A2" w:rsidRPr="00817C12">
        <w:rPr>
          <w:rFonts w:ascii="Trebuchet MS" w:hAnsi="Trebuchet MS"/>
          <w:b w:val="0"/>
          <w:sz w:val="22"/>
          <w:szCs w:val="22"/>
        </w:rPr>
        <w:t xml:space="preserve">Earlier this year, $6.25 billion was cut from the trust fund to pay for the Middle Class Tax Relief and Job Creation Act.  These cuts and proposals threaten the ability of the trust fund to bring down health care costs </w:t>
      </w:r>
      <w:r w:rsidR="005B2A8C">
        <w:rPr>
          <w:rFonts w:ascii="Trebuchet MS" w:hAnsi="Trebuchet MS"/>
          <w:b w:val="0"/>
          <w:sz w:val="22"/>
          <w:szCs w:val="22"/>
        </w:rPr>
        <w:t>through preventing disease</w:t>
      </w:r>
      <w:r w:rsidR="00E775A6">
        <w:rPr>
          <w:rFonts w:ascii="Trebuchet MS" w:hAnsi="Trebuchet MS"/>
          <w:b w:val="0"/>
          <w:sz w:val="22"/>
          <w:szCs w:val="22"/>
        </w:rPr>
        <w:t xml:space="preserve"> </w:t>
      </w:r>
      <w:r w:rsidR="005B2A8C">
        <w:rPr>
          <w:rFonts w:ascii="Trebuchet MS" w:hAnsi="Trebuchet MS"/>
          <w:b w:val="0"/>
          <w:sz w:val="22"/>
          <w:szCs w:val="22"/>
        </w:rPr>
        <w:t>and improving</w:t>
      </w:r>
      <w:r w:rsidR="00817C12">
        <w:rPr>
          <w:rFonts w:ascii="Trebuchet MS" w:hAnsi="Trebuchet MS"/>
          <w:b w:val="0"/>
          <w:sz w:val="22"/>
          <w:szCs w:val="22"/>
        </w:rPr>
        <w:t xml:space="preserve"> public</w:t>
      </w:r>
      <w:r w:rsidR="009940A2" w:rsidRPr="00817C12">
        <w:rPr>
          <w:rFonts w:ascii="Trebuchet MS" w:hAnsi="Trebuchet MS"/>
          <w:b w:val="0"/>
          <w:sz w:val="22"/>
          <w:szCs w:val="22"/>
        </w:rPr>
        <w:t xml:space="preserve"> health. </w:t>
      </w:r>
    </w:p>
    <w:p w:rsidR="009940A2" w:rsidRPr="00817C12" w:rsidRDefault="009940A2" w:rsidP="009940A2">
      <w:pPr>
        <w:pStyle w:val="Title"/>
        <w:jc w:val="left"/>
        <w:rPr>
          <w:rFonts w:ascii="Trebuchet MS" w:hAnsi="Trebuchet MS"/>
          <w:b w:val="0"/>
          <w:sz w:val="22"/>
          <w:szCs w:val="22"/>
        </w:rPr>
      </w:pPr>
    </w:p>
    <w:p w:rsidR="00E461F1" w:rsidRDefault="00F130EE" w:rsidP="00DF4FBB">
      <w:pPr>
        <w:pStyle w:val="Title"/>
        <w:jc w:val="left"/>
        <w:rPr>
          <w:rFonts w:ascii="Trebuchet MS" w:hAnsi="Trebuchet MS"/>
          <w:sz w:val="22"/>
          <w:szCs w:val="22"/>
        </w:rPr>
      </w:pPr>
      <w:r w:rsidRPr="00817C12">
        <w:rPr>
          <w:rFonts w:ascii="Trebuchet MS" w:hAnsi="Trebuchet MS"/>
          <w:sz w:val="22"/>
          <w:szCs w:val="22"/>
        </w:rPr>
        <w:t>CLASS Program</w:t>
      </w:r>
    </w:p>
    <w:p w:rsidR="00DF4FBB" w:rsidRPr="00817C12" w:rsidRDefault="00DF4FBB" w:rsidP="00DF4FBB">
      <w:pPr>
        <w:pStyle w:val="Title"/>
        <w:jc w:val="left"/>
        <w:rPr>
          <w:rFonts w:ascii="Trebuchet MS" w:hAnsi="Trebuchet MS"/>
          <w:b w:val="0"/>
          <w:sz w:val="22"/>
          <w:szCs w:val="22"/>
        </w:rPr>
      </w:pPr>
    </w:p>
    <w:p w:rsidR="00666F22" w:rsidRPr="00817C12" w:rsidRDefault="00216F7B" w:rsidP="009940A2">
      <w:pPr>
        <w:pStyle w:val="Title"/>
        <w:jc w:val="left"/>
        <w:rPr>
          <w:rFonts w:ascii="Trebuchet MS" w:hAnsi="Trebuchet MS"/>
          <w:sz w:val="22"/>
          <w:szCs w:val="22"/>
        </w:rPr>
      </w:pPr>
      <w:hyperlink r:id="rId7" w:history="1">
        <w:r w:rsidR="00DF4FBB" w:rsidRPr="00817C12">
          <w:rPr>
            <w:rStyle w:val="Hyperlink"/>
            <w:rFonts w:ascii="Trebuchet MS" w:hAnsi="Trebuchet MS"/>
            <w:b w:val="0"/>
            <w:sz w:val="22"/>
            <w:szCs w:val="22"/>
          </w:rPr>
          <w:t xml:space="preserve">The Community Living Assistance Services and Supports (CLASS) </w:t>
        </w:r>
      </w:hyperlink>
      <w:r w:rsidR="00DF4FBB" w:rsidRPr="00817C12">
        <w:rPr>
          <w:rFonts w:ascii="Trebuchet MS" w:hAnsi="Trebuchet MS"/>
          <w:b w:val="0"/>
          <w:sz w:val="22"/>
          <w:szCs w:val="22"/>
        </w:rPr>
        <w:t xml:space="preserve"> </w:t>
      </w:r>
      <w:r w:rsidR="009940A2" w:rsidRPr="00817C12">
        <w:rPr>
          <w:rFonts w:ascii="Trebuchet MS" w:hAnsi="Trebuchet MS"/>
          <w:b w:val="0"/>
          <w:sz w:val="22"/>
          <w:szCs w:val="22"/>
        </w:rPr>
        <w:t xml:space="preserve">program </w:t>
      </w:r>
      <w:r w:rsidR="00CA5452">
        <w:rPr>
          <w:rFonts w:ascii="Trebuchet MS" w:hAnsi="Trebuchet MS"/>
          <w:b w:val="0"/>
          <w:sz w:val="22"/>
          <w:szCs w:val="22"/>
        </w:rPr>
        <w:t>creates</w:t>
      </w:r>
      <w:r w:rsidR="00DF4FBB" w:rsidRPr="00817C12">
        <w:rPr>
          <w:rFonts w:ascii="Trebuchet MS" w:hAnsi="Trebuchet MS"/>
          <w:b w:val="0"/>
          <w:sz w:val="22"/>
          <w:szCs w:val="22"/>
        </w:rPr>
        <w:t xml:space="preserve"> a national long term services insurance program which assists eligible individuals and their families to meet long term needs with a cash benefit and without forcing them into poverty to receive Medicaid benefits.</w:t>
      </w:r>
      <w:r w:rsidR="009940A2" w:rsidRPr="00817C12">
        <w:rPr>
          <w:rFonts w:ascii="Trebuchet MS" w:hAnsi="Trebuchet MS"/>
          <w:b w:val="0"/>
          <w:sz w:val="22"/>
          <w:szCs w:val="22"/>
        </w:rPr>
        <w:t xml:space="preserve">  The Administration has put the program on hold due to concerns about </w:t>
      </w:r>
      <w:r w:rsidR="00E775A6">
        <w:rPr>
          <w:rFonts w:ascii="Trebuchet MS" w:hAnsi="Trebuchet MS"/>
          <w:b w:val="0"/>
          <w:sz w:val="22"/>
          <w:szCs w:val="22"/>
        </w:rPr>
        <w:t>authority to make adjustments to ensure</w:t>
      </w:r>
      <w:r w:rsidR="009940A2" w:rsidRPr="00817C12">
        <w:rPr>
          <w:rFonts w:ascii="Trebuchet MS" w:hAnsi="Trebuchet MS"/>
          <w:b w:val="0"/>
          <w:sz w:val="22"/>
          <w:szCs w:val="22"/>
        </w:rPr>
        <w:t xml:space="preserve"> long term financial stability.  The House has voted to repeal the provision. </w:t>
      </w:r>
    </w:p>
    <w:p w:rsidR="00666F22" w:rsidRPr="00817C12" w:rsidRDefault="00666F22" w:rsidP="00666F22">
      <w:pPr>
        <w:spacing w:after="0" w:line="240" w:lineRule="auto"/>
        <w:rPr>
          <w:rFonts w:ascii="Trebuchet MS" w:hAnsi="Trebuchet MS"/>
          <w:b/>
          <w:bCs/>
          <w:u w:val="single"/>
        </w:rPr>
      </w:pPr>
      <w:r w:rsidRPr="00817C12">
        <w:rPr>
          <w:rFonts w:ascii="Trebuchet MS" w:hAnsi="Trebuchet MS"/>
        </w:rPr>
        <w:t xml:space="preserve">    </w:t>
      </w:r>
    </w:p>
    <w:p w:rsidR="00666F22" w:rsidRPr="00741FCE" w:rsidRDefault="00666F22" w:rsidP="00666F22">
      <w:pPr>
        <w:pStyle w:val="BodyText"/>
        <w:rPr>
          <w:rFonts w:ascii="Trebuchet MS" w:hAnsi="Trebuchet MS"/>
          <w:b/>
          <w:bCs/>
          <w:sz w:val="28"/>
          <w:szCs w:val="28"/>
        </w:rPr>
      </w:pPr>
      <w:r w:rsidRPr="00741FCE">
        <w:rPr>
          <w:rFonts w:ascii="Trebuchet MS" w:hAnsi="Trebuchet MS"/>
          <w:b/>
          <w:bCs/>
          <w:sz w:val="28"/>
          <w:szCs w:val="28"/>
        </w:rPr>
        <w:t>Recommendations</w:t>
      </w:r>
    </w:p>
    <w:p w:rsidR="00666F22" w:rsidRPr="00817C12" w:rsidRDefault="00666F22" w:rsidP="00666F22">
      <w:pPr>
        <w:spacing w:after="0" w:line="240" w:lineRule="auto"/>
        <w:rPr>
          <w:rFonts w:ascii="Trebuchet MS" w:hAnsi="Trebuchet MS"/>
        </w:rPr>
      </w:pPr>
    </w:p>
    <w:p w:rsidR="00E14908" w:rsidRPr="00D1225B" w:rsidRDefault="00F251F8" w:rsidP="00E14908">
      <w:pPr>
        <w:pStyle w:val="ListParagraph"/>
        <w:numPr>
          <w:ilvl w:val="0"/>
          <w:numId w:val="8"/>
        </w:numPr>
        <w:rPr>
          <w:rFonts w:ascii="Trebuchet MS" w:hAnsi="Trebuchet MS"/>
          <w:sz w:val="22"/>
          <w:szCs w:val="22"/>
        </w:rPr>
      </w:pPr>
      <w:r w:rsidRPr="00D1225B">
        <w:rPr>
          <w:rFonts w:ascii="Trebuchet MS" w:hAnsi="Trebuchet MS"/>
          <w:sz w:val="22"/>
          <w:szCs w:val="22"/>
        </w:rPr>
        <w:t>Congress should</w:t>
      </w:r>
      <w:r w:rsidR="00E14908" w:rsidRPr="00D1225B">
        <w:rPr>
          <w:rFonts w:ascii="Trebuchet MS" w:hAnsi="Trebuchet MS"/>
          <w:sz w:val="22"/>
          <w:szCs w:val="22"/>
        </w:rPr>
        <w:t xml:space="preserve"> o</w:t>
      </w:r>
      <w:r w:rsidR="00666F22" w:rsidRPr="00D1225B">
        <w:rPr>
          <w:rFonts w:ascii="Trebuchet MS" w:hAnsi="Trebuchet MS"/>
          <w:bCs/>
          <w:sz w:val="22"/>
          <w:szCs w:val="22"/>
        </w:rPr>
        <w:t>ppose full or partial repeal of provisions that are important to people with disabilities.</w:t>
      </w:r>
    </w:p>
    <w:p w:rsidR="00E14908" w:rsidRPr="00D1225B" w:rsidRDefault="00E14908" w:rsidP="00E14908">
      <w:pPr>
        <w:pStyle w:val="ListParagraph"/>
        <w:numPr>
          <w:ilvl w:val="0"/>
          <w:numId w:val="8"/>
        </w:numPr>
        <w:rPr>
          <w:rFonts w:ascii="Trebuchet MS" w:hAnsi="Trebuchet MS"/>
          <w:sz w:val="22"/>
          <w:szCs w:val="22"/>
        </w:rPr>
      </w:pPr>
      <w:r w:rsidRPr="00D1225B">
        <w:rPr>
          <w:rFonts w:ascii="Trebuchet MS" w:hAnsi="Trebuchet MS"/>
          <w:sz w:val="22"/>
          <w:szCs w:val="22"/>
        </w:rPr>
        <w:t xml:space="preserve">Congress should </w:t>
      </w:r>
      <w:r w:rsidRPr="00D1225B">
        <w:rPr>
          <w:rFonts w:ascii="Trebuchet MS" w:hAnsi="Trebuchet MS"/>
          <w:bCs/>
          <w:sz w:val="22"/>
          <w:szCs w:val="22"/>
        </w:rPr>
        <w:t>p</w:t>
      </w:r>
      <w:r w:rsidR="00666F22" w:rsidRPr="00D1225B">
        <w:rPr>
          <w:rFonts w:ascii="Trebuchet MS" w:hAnsi="Trebuchet MS"/>
          <w:bCs/>
          <w:sz w:val="22"/>
          <w:szCs w:val="22"/>
        </w:rPr>
        <w:t xml:space="preserve">rovide adequate funding to implement the ACA. </w:t>
      </w:r>
    </w:p>
    <w:p w:rsidR="00666F22" w:rsidRPr="00D1225B" w:rsidRDefault="00297E1A" w:rsidP="00E14908">
      <w:pPr>
        <w:pStyle w:val="ListParagraph"/>
        <w:numPr>
          <w:ilvl w:val="0"/>
          <w:numId w:val="8"/>
        </w:numPr>
        <w:rPr>
          <w:rFonts w:ascii="Trebuchet MS" w:hAnsi="Trebuchet MS"/>
          <w:sz w:val="22"/>
          <w:szCs w:val="22"/>
        </w:rPr>
      </w:pPr>
      <w:r>
        <w:rPr>
          <w:rFonts w:ascii="Trebuchet MS" w:hAnsi="Trebuchet MS"/>
          <w:sz w:val="22"/>
          <w:szCs w:val="22"/>
        </w:rPr>
        <w:t>The Senate</w:t>
      </w:r>
      <w:r w:rsidR="00E14908" w:rsidRPr="00D1225B">
        <w:rPr>
          <w:rFonts w:ascii="Trebuchet MS" w:hAnsi="Trebuchet MS"/>
          <w:sz w:val="22"/>
          <w:szCs w:val="22"/>
        </w:rPr>
        <w:t xml:space="preserve"> should </w:t>
      </w:r>
      <w:r w:rsidR="00E14908" w:rsidRPr="00D1225B">
        <w:rPr>
          <w:rFonts w:ascii="Trebuchet MS" w:hAnsi="Trebuchet MS"/>
          <w:bCs/>
          <w:sz w:val="22"/>
          <w:szCs w:val="22"/>
        </w:rPr>
        <w:t>o</w:t>
      </w:r>
      <w:r w:rsidR="00666F22" w:rsidRPr="00D1225B">
        <w:rPr>
          <w:rFonts w:ascii="Trebuchet MS" w:hAnsi="Trebuchet MS"/>
          <w:bCs/>
          <w:sz w:val="22"/>
          <w:szCs w:val="22"/>
        </w:rPr>
        <w:t>ppose repeal of the</w:t>
      </w:r>
      <w:bookmarkStart w:id="0" w:name="_GoBack"/>
      <w:bookmarkEnd w:id="0"/>
      <w:r w:rsidR="00666F22" w:rsidRPr="00D1225B">
        <w:rPr>
          <w:rFonts w:ascii="Trebuchet MS" w:hAnsi="Trebuchet MS"/>
          <w:bCs/>
          <w:sz w:val="22"/>
          <w:szCs w:val="22"/>
        </w:rPr>
        <w:t xml:space="preserve"> CLASS program</w:t>
      </w:r>
      <w:r w:rsidR="00E775A6" w:rsidRPr="00D1225B">
        <w:rPr>
          <w:rFonts w:ascii="Trebuchet MS" w:hAnsi="Trebuchet MS"/>
          <w:bCs/>
          <w:sz w:val="22"/>
          <w:szCs w:val="22"/>
        </w:rPr>
        <w:t xml:space="preserve"> and work to ensure its viability</w:t>
      </w:r>
      <w:r w:rsidR="00666F22" w:rsidRPr="00D1225B">
        <w:rPr>
          <w:rFonts w:ascii="Trebuchet MS" w:hAnsi="Trebuchet MS"/>
          <w:bCs/>
          <w:sz w:val="22"/>
          <w:szCs w:val="22"/>
        </w:rPr>
        <w:t>.</w:t>
      </w:r>
    </w:p>
    <w:p w:rsidR="00CE059B" w:rsidRPr="00D1225B" w:rsidRDefault="00E14908" w:rsidP="00666F22">
      <w:pPr>
        <w:numPr>
          <w:ilvl w:val="0"/>
          <w:numId w:val="5"/>
        </w:numPr>
        <w:spacing w:after="0" w:line="240" w:lineRule="auto"/>
        <w:rPr>
          <w:rFonts w:ascii="Trebuchet MS" w:hAnsi="Trebuchet MS"/>
          <w:bCs/>
        </w:rPr>
      </w:pPr>
      <w:r w:rsidRPr="00D1225B">
        <w:rPr>
          <w:rFonts w:ascii="Trebuchet MS" w:hAnsi="Trebuchet MS"/>
        </w:rPr>
        <w:t xml:space="preserve">Congress should </w:t>
      </w:r>
      <w:r w:rsidRPr="00D1225B">
        <w:rPr>
          <w:rFonts w:ascii="Trebuchet MS" w:hAnsi="Trebuchet MS"/>
          <w:bCs/>
        </w:rPr>
        <w:t>p</w:t>
      </w:r>
      <w:r w:rsidR="009940A2" w:rsidRPr="00D1225B">
        <w:rPr>
          <w:rFonts w:ascii="Trebuchet MS" w:hAnsi="Trebuchet MS"/>
          <w:bCs/>
        </w:rPr>
        <w:t xml:space="preserve">rotect the funding for the Prevention and Public Health Fund. </w:t>
      </w:r>
    </w:p>
    <w:p w:rsidR="009940A2" w:rsidRPr="00D1225B" w:rsidRDefault="00E14908" w:rsidP="00666F22">
      <w:pPr>
        <w:numPr>
          <w:ilvl w:val="0"/>
          <w:numId w:val="5"/>
        </w:numPr>
        <w:spacing w:after="0" w:line="240" w:lineRule="auto"/>
        <w:rPr>
          <w:rFonts w:ascii="Trebuchet MS" w:hAnsi="Trebuchet MS"/>
          <w:bCs/>
        </w:rPr>
      </w:pPr>
      <w:r w:rsidRPr="00D1225B">
        <w:rPr>
          <w:rFonts w:ascii="Trebuchet MS" w:hAnsi="Trebuchet MS"/>
        </w:rPr>
        <w:t xml:space="preserve">Congress should </w:t>
      </w:r>
      <w:r w:rsidRPr="00D1225B">
        <w:rPr>
          <w:rFonts w:ascii="Trebuchet MS" w:hAnsi="Trebuchet MS"/>
          <w:bCs/>
        </w:rPr>
        <w:t>o</w:t>
      </w:r>
      <w:r w:rsidR="00CE059B" w:rsidRPr="00D1225B">
        <w:rPr>
          <w:rFonts w:ascii="Trebuchet MS" w:hAnsi="Trebuchet MS"/>
          <w:bCs/>
        </w:rPr>
        <w:t>ppose deep cuts to Medicaid and turning the program into a block grant.</w:t>
      </w:r>
      <w:r w:rsidR="009940A2" w:rsidRPr="00D1225B">
        <w:rPr>
          <w:rFonts w:ascii="Trebuchet MS" w:hAnsi="Trebuchet MS"/>
          <w:bCs/>
        </w:rPr>
        <w:t xml:space="preserve"> </w:t>
      </w:r>
    </w:p>
    <w:p w:rsidR="00666F22" w:rsidRPr="00817C12" w:rsidRDefault="00666F22" w:rsidP="00666F22">
      <w:pPr>
        <w:spacing w:after="0" w:line="240" w:lineRule="auto"/>
        <w:rPr>
          <w:rFonts w:ascii="Trebuchet MS" w:eastAsia="Batang" w:hAnsi="Trebuchet MS"/>
          <w:b/>
          <w:u w:val="single"/>
        </w:rPr>
      </w:pPr>
    </w:p>
    <w:p w:rsidR="00666F22" w:rsidRPr="00741FCE" w:rsidRDefault="00666F22" w:rsidP="00666F22">
      <w:pPr>
        <w:spacing w:after="0" w:line="240" w:lineRule="auto"/>
        <w:rPr>
          <w:rFonts w:ascii="Trebuchet MS" w:eastAsia="Batang" w:hAnsi="Trebuchet MS"/>
          <w:b/>
          <w:sz w:val="28"/>
          <w:szCs w:val="28"/>
        </w:rPr>
      </w:pPr>
      <w:r w:rsidRPr="00741FCE">
        <w:rPr>
          <w:rFonts w:ascii="Trebuchet MS" w:eastAsia="Batang" w:hAnsi="Trebuchet MS"/>
          <w:b/>
          <w:sz w:val="28"/>
          <w:szCs w:val="28"/>
        </w:rPr>
        <w:t>Relevant Committees</w:t>
      </w:r>
    </w:p>
    <w:p w:rsidR="00666F22" w:rsidRPr="00817C12" w:rsidRDefault="00666F22" w:rsidP="00666F22">
      <w:pPr>
        <w:spacing w:after="0" w:line="240" w:lineRule="auto"/>
        <w:rPr>
          <w:rFonts w:ascii="Trebuchet MS" w:eastAsia="Batang" w:hAnsi="Trebuchet MS"/>
        </w:rPr>
      </w:pPr>
    </w:p>
    <w:p w:rsidR="00666F22" w:rsidRPr="00817C12" w:rsidRDefault="00666F22" w:rsidP="00666F22">
      <w:pPr>
        <w:spacing w:after="0" w:line="240" w:lineRule="auto"/>
        <w:rPr>
          <w:rFonts w:ascii="Trebuchet MS" w:eastAsia="Batang" w:hAnsi="Trebuchet MS"/>
        </w:rPr>
      </w:pPr>
      <w:r w:rsidRPr="00817C12">
        <w:rPr>
          <w:rFonts w:ascii="Trebuchet MS" w:eastAsia="Batang" w:hAnsi="Trebuchet MS"/>
        </w:rPr>
        <w:t>House and Senate Appropriations Committees</w:t>
      </w:r>
    </w:p>
    <w:p w:rsidR="00E461F1" w:rsidRPr="00817C12" w:rsidRDefault="00E461F1" w:rsidP="00E461F1">
      <w:pPr>
        <w:spacing w:after="0" w:line="240" w:lineRule="auto"/>
        <w:rPr>
          <w:rFonts w:ascii="Trebuchet MS" w:eastAsia="Batang" w:hAnsi="Trebuchet MS"/>
        </w:rPr>
      </w:pPr>
      <w:r w:rsidRPr="00817C12">
        <w:rPr>
          <w:rFonts w:ascii="Trebuchet MS" w:eastAsia="Batang" w:hAnsi="Trebuchet MS"/>
        </w:rPr>
        <w:t>House and Senate Budget Committees</w:t>
      </w:r>
    </w:p>
    <w:p w:rsidR="00E461F1" w:rsidRDefault="00666F22" w:rsidP="00666F22">
      <w:pPr>
        <w:spacing w:after="0" w:line="240" w:lineRule="auto"/>
        <w:rPr>
          <w:rFonts w:ascii="Trebuchet MS" w:eastAsia="Batang" w:hAnsi="Trebuchet MS"/>
        </w:rPr>
      </w:pPr>
      <w:r w:rsidRPr="00817C12">
        <w:rPr>
          <w:rFonts w:ascii="Trebuchet MS" w:eastAsia="Batang" w:hAnsi="Trebuchet MS"/>
        </w:rPr>
        <w:t>Ho</w:t>
      </w:r>
      <w:r w:rsidR="00E775A6">
        <w:rPr>
          <w:rFonts w:ascii="Trebuchet MS" w:eastAsia="Batang" w:hAnsi="Trebuchet MS"/>
        </w:rPr>
        <w:t>use Education and the Workforce</w:t>
      </w:r>
    </w:p>
    <w:p w:rsidR="00E461F1" w:rsidRDefault="00E461F1" w:rsidP="00E461F1">
      <w:pPr>
        <w:spacing w:after="0" w:line="240" w:lineRule="auto"/>
        <w:rPr>
          <w:rFonts w:ascii="Trebuchet MS" w:eastAsia="Batang" w:hAnsi="Trebuchet MS"/>
        </w:rPr>
      </w:pPr>
      <w:r>
        <w:rPr>
          <w:rFonts w:ascii="Trebuchet MS" w:eastAsia="Batang" w:hAnsi="Trebuchet MS"/>
        </w:rPr>
        <w:t xml:space="preserve">House Ways and Means </w:t>
      </w:r>
      <w:r w:rsidR="00DC4D10">
        <w:rPr>
          <w:rFonts w:ascii="Trebuchet MS" w:eastAsia="Batang" w:hAnsi="Trebuchet MS"/>
        </w:rPr>
        <w:t>Committee</w:t>
      </w:r>
    </w:p>
    <w:p w:rsidR="00E461F1" w:rsidRDefault="00E461F1" w:rsidP="00E461F1">
      <w:pPr>
        <w:spacing w:after="0" w:line="240" w:lineRule="auto"/>
        <w:rPr>
          <w:rFonts w:ascii="Trebuchet MS" w:eastAsia="Batang" w:hAnsi="Trebuchet MS"/>
        </w:rPr>
      </w:pPr>
      <w:r>
        <w:rPr>
          <w:rFonts w:ascii="Trebuchet MS" w:eastAsia="Batang" w:hAnsi="Trebuchet MS"/>
        </w:rPr>
        <w:t>House Energy and Commerce</w:t>
      </w:r>
      <w:r w:rsidRPr="00817C12">
        <w:rPr>
          <w:rFonts w:ascii="Trebuchet MS" w:eastAsia="Batang" w:hAnsi="Trebuchet MS"/>
        </w:rPr>
        <w:t xml:space="preserve"> </w:t>
      </w:r>
    </w:p>
    <w:p w:rsidR="00666F22" w:rsidRPr="00817C12" w:rsidRDefault="00666F22" w:rsidP="00666F22">
      <w:pPr>
        <w:spacing w:after="0" w:line="240" w:lineRule="auto"/>
        <w:rPr>
          <w:rFonts w:ascii="Trebuchet MS" w:eastAsia="Batang" w:hAnsi="Trebuchet MS"/>
        </w:rPr>
      </w:pPr>
      <w:r w:rsidRPr="00817C12">
        <w:rPr>
          <w:rFonts w:ascii="Trebuchet MS" w:eastAsia="Batang" w:hAnsi="Trebuchet MS"/>
        </w:rPr>
        <w:t>Senate Health</w:t>
      </w:r>
      <w:r w:rsidR="00297E1A">
        <w:rPr>
          <w:rFonts w:ascii="Trebuchet MS" w:eastAsia="Batang" w:hAnsi="Trebuchet MS"/>
        </w:rPr>
        <w:t>,</w:t>
      </w:r>
      <w:r w:rsidRPr="00817C12">
        <w:rPr>
          <w:rFonts w:ascii="Trebuchet MS" w:eastAsia="Batang" w:hAnsi="Trebuchet MS"/>
        </w:rPr>
        <w:t xml:space="preserve"> Education</w:t>
      </w:r>
      <w:r w:rsidR="00297E1A">
        <w:rPr>
          <w:rFonts w:ascii="Trebuchet MS" w:eastAsia="Batang" w:hAnsi="Trebuchet MS"/>
        </w:rPr>
        <w:t>,</w:t>
      </w:r>
      <w:r w:rsidRPr="00817C12">
        <w:rPr>
          <w:rFonts w:ascii="Trebuchet MS" w:eastAsia="Batang" w:hAnsi="Trebuchet MS"/>
        </w:rPr>
        <w:t xml:space="preserve"> Labor and Pensions</w:t>
      </w:r>
      <w:r w:rsidR="00297E1A">
        <w:rPr>
          <w:rFonts w:ascii="Trebuchet MS" w:eastAsia="Batang" w:hAnsi="Trebuchet MS"/>
        </w:rPr>
        <w:t xml:space="preserve"> Committee</w:t>
      </w:r>
    </w:p>
    <w:p w:rsidR="00297E1A" w:rsidRPr="00817C12" w:rsidRDefault="00666F22" w:rsidP="00666F22">
      <w:pPr>
        <w:spacing w:after="0" w:line="240" w:lineRule="auto"/>
        <w:rPr>
          <w:rFonts w:ascii="Trebuchet MS" w:eastAsia="Batang" w:hAnsi="Trebuchet MS"/>
        </w:rPr>
      </w:pPr>
      <w:r w:rsidRPr="00817C12">
        <w:rPr>
          <w:rFonts w:ascii="Trebuchet MS" w:eastAsia="Batang" w:hAnsi="Trebuchet MS"/>
        </w:rPr>
        <w:t xml:space="preserve">Senate Finance </w:t>
      </w:r>
      <w:r w:rsidR="00297E1A">
        <w:rPr>
          <w:rFonts w:ascii="Trebuchet MS" w:eastAsia="Batang" w:hAnsi="Trebuchet MS"/>
        </w:rPr>
        <w:t>Committee</w:t>
      </w:r>
    </w:p>
    <w:p w:rsidR="00E461F1" w:rsidRDefault="00E461F1" w:rsidP="00A40787">
      <w:pPr>
        <w:spacing w:after="0" w:line="240" w:lineRule="auto"/>
        <w:rPr>
          <w:rFonts w:ascii="Trebuchet MS" w:eastAsia="Batang" w:hAnsi="Trebuchet MS"/>
        </w:rPr>
      </w:pPr>
    </w:p>
    <w:p w:rsidR="008A05F0" w:rsidRPr="00A40787" w:rsidRDefault="00902486" w:rsidP="00A40787">
      <w:pPr>
        <w:spacing w:after="0" w:line="240" w:lineRule="auto"/>
        <w:rPr>
          <w:rFonts w:ascii="Trebuchet MS" w:eastAsia="Batang" w:hAnsi="Trebuchet MS" w:cs="Calibri"/>
        </w:rPr>
      </w:pPr>
      <w:r w:rsidRPr="00EC722B">
        <w:rPr>
          <w:rFonts w:ascii="Trebuchet MS" w:eastAsia="Batang" w:hAnsi="Trebuchet MS" w:cs="Calibri"/>
        </w:rPr>
        <w:t xml:space="preserve">For more information, please contact The Arc at (202) 783-2229, </w:t>
      </w:r>
      <w:r>
        <w:rPr>
          <w:rFonts w:ascii="Trebuchet MS" w:eastAsia="Batang" w:hAnsi="Trebuchet MS" w:cs="Calibri"/>
        </w:rPr>
        <w:t>United Cerebral Palsy at (202)776-</w:t>
      </w:r>
      <w:r w:rsidRPr="005F1FE9">
        <w:rPr>
          <w:rFonts w:ascii="Trebuchet MS" w:eastAsia="Batang" w:hAnsi="Trebuchet MS" w:cs="Calibri"/>
        </w:rPr>
        <w:t>0406</w:t>
      </w:r>
      <w:r w:rsidRPr="00EC722B">
        <w:rPr>
          <w:rFonts w:ascii="Trebuchet MS" w:eastAsia="Batang" w:hAnsi="Trebuchet MS" w:cs="Calibri"/>
        </w:rPr>
        <w:t xml:space="preserve">, Association of University Centers on Disability </w:t>
      </w:r>
      <w:r>
        <w:rPr>
          <w:rFonts w:ascii="Trebuchet MS" w:eastAsia="Batang" w:hAnsi="Trebuchet MS" w:cs="Calibri"/>
        </w:rPr>
        <w:t xml:space="preserve">at </w:t>
      </w:r>
      <w:r w:rsidRPr="00EC722B">
        <w:rPr>
          <w:rFonts w:ascii="Trebuchet MS" w:eastAsia="Batang" w:hAnsi="Trebuchet MS" w:cs="Calibri"/>
        </w:rPr>
        <w:t xml:space="preserve">(301) 588-8252, American Association on Intellectual and Developmental Disabilities </w:t>
      </w:r>
      <w:r>
        <w:rPr>
          <w:rFonts w:ascii="Trebuchet MS" w:eastAsia="Batang" w:hAnsi="Trebuchet MS" w:cs="Calibri"/>
        </w:rPr>
        <w:t xml:space="preserve">at </w:t>
      </w:r>
      <w:r w:rsidRPr="00EC722B">
        <w:rPr>
          <w:rFonts w:ascii="Trebuchet MS" w:eastAsia="Batang" w:hAnsi="Trebuchet MS" w:cs="Calibri"/>
        </w:rPr>
        <w:t xml:space="preserve">(202) 387-1968, National Association of Councils on Developmental Disabilities </w:t>
      </w:r>
      <w:r>
        <w:rPr>
          <w:rFonts w:ascii="Trebuchet MS" w:eastAsia="Batang" w:hAnsi="Trebuchet MS" w:cs="Calibri"/>
        </w:rPr>
        <w:t xml:space="preserve">at </w:t>
      </w:r>
      <w:r w:rsidRPr="00EC722B">
        <w:rPr>
          <w:rFonts w:ascii="Trebuchet MS" w:eastAsia="Batang" w:hAnsi="Trebuchet MS" w:cs="Calibri"/>
        </w:rPr>
        <w:t>(202) 506-5813</w:t>
      </w:r>
      <w:r>
        <w:rPr>
          <w:rFonts w:ascii="Trebuchet MS" w:eastAsia="Batang" w:hAnsi="Trebuchet MS" w:cs="Calibri"/>
        </w:rPr>
        <w:t>,</w:t>
      </w:r>
      <w:r w:rsidR="00DC4D10">
        <w:rPr>
          <w:rFonts w:ascii="Trebuchet MS" w:eastAsia="Batang" w:hAnsi="Trebuchet MS" w:cs="Calibri"/>
        </w:rPr>
        <w:t xml:space="preserve"> or Self-</w:t>
      </w:r>
      <w:r w:rsidRPr="00EC722B">
        <w:rPr>
          <w:rFonts w:ascii="Trebuchet MS" w:eastAsia="Batang" w:hAnsi="Trebuchet MS" w:cs="Calibri"/>
        </w:rPr>
        <w:t xml:space="preserve">Advocates Becoming Empowered </w:t>
      </w:r>
      <w:r>
        <w:rPr>
          <w:rFonts w:ascii="Trebuchet MS" w:eastAsia="Batang" w:hAnsi="Trebuchet MS" w:cs="Calibri"/>
        </w:rPr>
        <w:t xml:space="preserve">at </w:t>
      </w:r>
      <w:r w:rsidRPr="00F078C6">
        <w:rPr>
          <w:rFonts w:ascii="Trebuchet MS" w:hAnsi="Trebuchet MS"/>
        </w:rPr>
        <w:t>SABEnation@gmail.com</w:t>
      </w:r>
      <w:r>
        <w:rPr>
          <w:rFonts w:ascii="Trebuchet MS" w:eastAsia="Batang" w:hAnsi="Trebuchet MS" w:cs="Calibri"/>
        </w:rPr>
        <w:t xml:space="preserve">                                                                      </w:t>
      </w:r>
      <w:r w:rsidR="00A40787">
        <w:rPr>
          <w:rFonts w:ascii="Trebuchet MS" w:eastAsia="Batang" w:hAnsi="Trebuchet MS" w:cs="Calibri"/>
        </w:rPr>
        <w:t xml:space="preserve">                            </w:t>
      </w:r>
      <w:r>
        <w:rPr>
          <w:rFonts w:ascii="Trebuchet MS" w:eastAsia="Batang" w:hAnsi="Trebuchet MS" w:cs="Calibri"/>
        </w:rPr>
        <w:t xml:space="preserve">  4/3/1</w:t>
      </w:r>
      <w:r w:rsidR="00F078C6">
        <w:rPr>
          <w:rFonts w:ascii="Trebuchet MS" w:eastAsia="Batang" w:hAnsi="Trebuchet MS" w:cs="Calibri"/>
        </w:rPr>
        <w:t>2</w:t>
      </w:r>
    </w:p>
    <w:sectPr w:rsidR="008A05F0" w:rsidRPr="00A40787" w:rsidSect="00615B5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5DCA"/>
    <w:multiLevelType w:val="hybridMultilevel"/>
    <w:tmpl w:val="D32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4429E"/>
    <w:multiLevelType w:val="hybridMultilevel"/>
    <w:tmpl w:val="E4F4E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35D60"/>
    <w:multiLevelType w:val="hybridMultilevel"/>
    <w:tmpl w:val="09FC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203BD"/>
    <w:multiLevelType w:val="hybridMultilevel"/>
    <w:tmpl w:val="115E8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1D4899"/>
    <w:multiLevelType w:val="hybridMultilevel"/>
    <w:tmpl w:val="B4E4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1506B"/>
    <w:multiLevelType w:val="hybridMultilevel"/>
    <w:tmpl w:val="B5A8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6446C4"/>
    <w:multiLevelType w:val="hybridMultilevel"/>
    <w:tmpl w:val="15DA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B32314"/>
    <w:multiLevelType w:val="hybridMultilevel"/>
    <w:tmpl w:val="B9B0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useFELayout/>
  </w:compat>
  <w:rsids>
    <w:rsidRoot w:val="00F17451"/>
    <w:rsid w:val="00025950"/>
    <w:rsid w:val="00041B8B"/>
    <w:rsid w:val="000A3CC4"/>
    <w:rsid w:val="00136614"/>
    <w:rsid w:val="001654FC"/>
    <w:rsid w:val="001B55B4"/>
    <w:rsid w:val="001C0079"/>
    <w:rsid w:val="00216F7B"/>
    <w:rsid w:val="00243CA5"/>
    <w:rsid w:val="00297E1A"/>
    <w:rsid w:val="002B6140"/>
    <w:rsid w:val="002C2129"/>
    <w:rsid w:val="002F6DCA"/>
    <w:rsid w:val="003B1C77"/>
    <w:rsid w:val="004C4E02"/>
    <w:rsid w:val="004D5665"/>
    <w:rsid w:val="005023EE"/>
    <w:rsid w:val="00511CDA"/>
    <w:rsid w:val="00553DAF"/>
    <w:rsid w:val="005B2A8C"/>
    <w:rsid w:val="005B422F"/>
    <w:rsid w:val="005F727E"/>
    <w:rsid w:val="006131A8"/>
    <w:rsid w:val="00615B5B"/>
    <w:rsid w:val="006439DE"/>
    <w:rsid w:val="00666F22"/>
    <w:rsid w:val="0067268D"/>
    <w:rsid w:val="006A1CD9"/>
    <w:rsid w:val="006C5D11"/>
    <w:rsid w:val="00741FCE"/>
    <w:rsid w:val="00743FD9"/>
    <w:rsid w:val="00757E80"/>
    <w:rsid w:val="00763DB8"/>
    <w:rsid w:val="00771403"/>
    <w:rsid w:val="007A09EF"/>
    <w:rsid w:val="007C45AF"/>
    <w:rsid w:val="00812374"/>
    <w:rsid w:val="00817C12"/>
    <w:rsid w:val="00872DC7"/>
    <w:rsid w:val="008A05F0"/>
    <w:rsid w:val="008A6698"/>
    <w:rsid w:val="008D26A2"/>
    <w:rsid w:val="00902486"/>
    <w:rsid w:val="00991EE3"/>
    <w:rsid w:val="009940A2"/>
    <w:rsid w:val="009C70A7"/>
    <w:rsid w:val="009F015E"/>
    <w:rsid w:val="00A40787"/>
    <w:rsid w:val="00A42709"/>
    <w:rsid w:val="00AF2EF2"/>
    <w:rsid w:val="00B325A1"/>
    <w:rsid w:val="00B36EA3"/>
    <w:rsid w:val="00BE2A4E"/>
    <w:rsid w:val="00BE57CF"/>
    <w:rsid w:val="00C33837"/>
    <w:rsid w:val="00C46ED8"/>
    <w:rsid w:val="00C6255E"/>
    <w:rsid w:val="00CA5452"/>
    <w:rsid w:val="00CE059B"/>
    <w:rsid w:val="00D1225B"/>
    <w:rsid w:val="00D85283"/>
    <w:rsid w:val="00DA1128"/>
    <w:rsid w:val="00DC4D10"/>
    <w:rsid w:val="00DF4FBB"/>
    <w:rsid w:val="00E116BA"/>
    <w:rsid w:val="00E14908"/>
    <w:rsid w:val="00E461F1"/>
    <w:rsid w:val="00E61A44"/>
    <w:rsid w:val="00E64FC5"/>
    <w:rsid w:val="00E700F1"/>
    <w:rsid w:val="00E775A6"/>
    <w:rsid w:val="00E87C15"/>
    <w:rsid w:val="00E91DA8"/>
    <w:rsid w:val="00EC2249"/>
    <w:rsid w:val="00EE5C89"/>
    <w:rsid w:val="00F078C6"/>
    <w:rsid w:val="00F130EE"/>
    <w:rsid w:val="00F17201"/>
    <w:rsid w:val="00F17451"/>
    <w:rsid w:val="00F251F8"/>
    <w:rsid w:val="00F419B9"/>
    <w:rsid w:val="00FD4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A7"/>
    <w:rPr>
      <w:rFonts w:ascii="Tahoma" w:hAnsi="Tahoma" w:cs="Tahoma"/>
      <w:sz w:val="16"/>
      <w:szCs w:val="16"/>
    </w:rPr>
  </w:style>
  <w:style w:type="paragraph" w:styleId="BodyText">
    <w:name w:val="Body Text"/>
    <w:basedOn w:val="Normal"/>
    <w:link w:val="BodyTextChar"/>
    <w:rsid w:val="005F727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F727E"/>
    <w:rPr>
      <w:rFonts w:ascii="Times New Roman" w:eastAsia="Times New Roman" w:hAnsi="Times New Roman" w:cs="Times New Roman"/>
      <w:szCs w:val="24"/>
    </w:rPr>
  </w:style>
  <w:style w:type="paragraph" w:styleId="BodyText2">
    <w:name w:val="Body Text 2"/>
    <w:basedOn w:val="Normal"/>
    <w:link w:val="BodyText2Char"/>
    <w:rsid w:val="005F72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F727E"/>
    <w:rPr>
      <w:rFonts w:ascii="Times New Roman" w:eastAsia="Times New Roman" w:hAnsi="Times New Roman" w:cs="Times New Roman"/>
      <w:sz w:val="24"/>
      <w:szCs w:val="24"/>
    </w:rPr>
  </w:style>
  <w:style w:type="character" w:customStyle="1" w:styleId="apple-style-span">
    <w:name w:val="apple-style-span"/>
    <w:basedOn w:val="DefaultParagraphFont"/>
    <w:rsid w:val="005F727E"/>
  </w:style>
  <w:style w:type="character" w:styleId="Strong">
    <w:name w:val="Strong"/>
    <w:basedOn w:val="DefaultParagraphFont"/>
    <w:uiPriority w:val="22"/>
    <w:qFormat/>
    <w:rsid w:val="005F727E"/>
    <w:rPr>
      <w:b/>
      <w:bCs/>
    </w:rPr>
  </w:style>
  <w:style w:type="character" w:customStyle="1" w:styleId="apple-converted-space">
    <w:name w:val="apple-converted-space"/>
    <w:basedOn w:val="DefaultParagraphFont"/>
    <w:rsid w:val="005F727E"/>
  </w:style>
  <w:style w:type="paragraph" w:styleId="Title">
    <w:name w:val="Title"/>
    <w:basedOn w:val="Normal"/>
    <w:link w:val="TitleChar"/>
    <w:qFormat/>
    <w:rsid w:val="00666F22"/>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rsid w:val="00666F22"/>
    <w:rPr>
      <w:rFonts w:ascii="Times New Roman" w:eastAsia="MS Mincho" w:hAnsi="Times New Roman" w:cs="Times New Roman"/>
      <w:b/>
      <w:bCs/>
      <w:sz w:val="24"/>
      <w:szCs w:val="24"/>
    </w:rPr>
  </w:style>
  <w:style w:type="paragraph" w:styleId="ListParagraph">
    <w:name w:val="List Paragraph"/>
    <w:basedOn w:val="Normal"/>
    <w:uiPriority w:val="34"/>
    <w:qFormat/>
    <w:rsid w:val="00666F22"/>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rsid w:val="00666F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A7"/>
    <w:rPr>
      <w:rFonts w:ascii="Tahoma" w:hAnsi="Tahoma" w:cs="Tahoma"/>
      <w:sz w:val="16"/>
      <w:szCs w:val="16"/>
    </w:rPr>
  </w:style>
  <w:style w:type="paragraph" w:styleId="BodyText">
    <w:name w:val="Body Text"/>
    <w:basedOn w:val="Normal"/>
    <w:link w:val="BodyTextChar"/>
    <w:rsid w:val="005F727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F727E"/>
    <w:rPr>
      <w:rFonts w:ascii="Times New Roman" w:eastAsia="Times New Roman" w:hAnsi="Times New Roman" w:cs="Times New Roman"/>
      <w:szCs w:val="24"/>
    </w:rPr>
  </w:style>
  <w:style w:type="paragraph" w:styleId="BodyText2">
    <w:name w:val="Body Text 2"/>
    <w:basedOn w:val="Normal"/>
    <w:link w:val="BodyText2Char"/>
    <w:rsid w:val="005F72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F727E"/>
    <w:rPr>
      <w:rFonts w:ascii="Times New Roman" w:eastAsia="Times New Roman" w:hAnsi="Times New Roman" w:cs="Times New Roman"/>
      <w:sz w:val="24"/>
      <w:szCs w:val="24"/>
    </w:rPr>
  </w:style>
  <w:style w:type="character" w:customStyle="1" w:styleId="apple-style-span">
    <w:name w:val="apple-style-span"/>
    <w:basedOn w:val="DefaultParagraphFont"/>
    <w:rsid w:val="005F727E"/>
  </w:style>
  <w:style w:type="character" w:styleId="Strong">
    <w:name w:val="Strong"/>
    <w:basedOn w:val="DefaultParagraphFont"/>
    <w:uiPriority w:val="22"/>
    <w:qFormat/>
    <w:rsid w:val="005F727E"/>
    <w:rPr>
      <w:b/>
      <w:bCs/>
    </w:rPr>
  </w:style>
  <w:style w:type="character" w:customStyle="1" w:styleId="apple-converted-space">
    <w:name w:val="apple-converted-space"/>
    <w:basedOn w:val="DefaultParagraphFont"/>
    <w:rsid w:val="005F727E"/>
  </w:style>
  <w:style w:type="paragraph" w:styleId="Title">
    <w:name w:val="Title"/>
    <w:basedOn w:val="Normal"/>
    <w:link w:val="TitleChar"/>
    <w:qFormat/>
    <w:rsid w:val="00666F22"/>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rsid w:val="00666F22"/>
    <w:rPr>
      <w:rFonts w:ascii="Times New Roman" w:eastAsia="MS Mincho" w:hAnsi="Times New Roman" w:cs="Times New Roman"/>
      <w:b/>
      <w:bCs/>
      <w:sz w:val="24"/>
      <w:szCs w:val="24"/>
    </w:rPr>
  </w:style>
  <w:style w:type="paragraph" w:styleId="ListParagraph">
    <w:name w:val="List Paragraph"/>
    <w:basedOn w:val="Normal"/>
    <w:uiPriority w:val="34"/>
    <w:qFormat/>
    <w:rsid w:val="00666F22"/>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rsid w:val="00666F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vancecla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pc.org/our-policy-issues/long-term-services-supports/cfc-option"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Local%20Settings\Temporary%20Internet%20Files\Content.Outlook\7Q1B329U\DPS_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DPS_factsheet template.dotx</Template>
  <TotalTime>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Acosta</dc:creator>
  <cp:lastModifiedBy>Marty Ford</cp:lastModifiedBy>
  <cp:revision>2</cp:revision>
  <cp:lastPrinted>2012-04-05T15:27:00Z</cp:lastPrinted>
  <dcterms:created xsi:type="dcterms:W3CDTF">2012-04-05T20:23:00Z</dcterms:created>
  <dcterms:modified xsi:type="dcterms:W3CDTF">2012-04-05T20:23:00Z</dcterms:modified>
</cp:coreProperties>
</file>