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75" w:rsidRDefault="00D85BFF" w:rsidP="00652A75">
      <w:pPr>
        <w:autoSpaceDE w:val="0"/>
        <w:autoSpaceDN w:val="0"/>
        <w:adjustRightInd w:val="0"/>
        <w:spacing w:after="0" w:line="240" w:lineRule="auto"/>
        <w:rPr>
          <w:rFonts w:ascii="Trebuchet MS" w:hAnsi="Trebuchet MS" w:cs="Arial"/>
          <w:b/>
          <w:color w:val="000000"/>
        </w:rPr>
      </w:pPr>
      <w:r>
        <w:rPr>
          <w:rFonts w:ascii="Trebuchet MS" w:hAnsi="Trebuchet MS" w:cs="Arial"/>
          <w:b/>
          <w:noProof/>
          <w:color w:val="000000"/>
        </w:rPr>
        <w:pict>
          <v:shapetype id="_x0000_t202" coordsize="21600,21600" o:spt="202" path="m,l,21600r21600,l21600,xe">
            <v:stroke joinstyle="miter"/>
            <v:path gradientshapeok="t" o:connecttype="rect"/>
          </v:shapetype>
          <v:shape id="_x0000_s1029" type="#_x0000_t202" style="position:absolute;margin-left:105.15pt;margin-top:-48pt;width:415.8pt;height:79.5pt;z-index:251658240" strokecolor="white" strokeweight="0">
            <v:textbox style="mso-next-textbox:#_x0000_s1029">
              <w:txbxContent>
                <w:p w:rsidR="00020BE9" w:rsidRPr="00CC6C97" w:rsidRDefault="00020BE9" w:rsidP="00CC6C97">
                  <w:pPr>
                    <w:autoSpaceDE w:val="0"/>
                    <w:autoSpaceDN w:val="0"/>
                    <w:adjustRightInd w:val="0"/>
                    <w:spacing w:after="0" w:line="240" w:lineRule="auto"/>
                    <w:jc w:val="right"/>
                    <w:rPr>
                      <w:rFonts w:ascii="Trebuchet MS" w:hAnsi="Trebuchet MS" w:cs="Arial"/>
                      <w:b/>
                      <w:bCs/>
                      <w:iCs/>
                      <w:sz w:val="40"/>
                      <w:szCs w:val="40"/>
                    </w:rPr>
                  </w:pPr>
                  <w:r w:rsidRPr="00CC6C97">
                    <w:rPr>
                      <w:rFonts w:ascii="Trebuchet MS" w:hAnsi="Trebuchet MS" w:cs="Arial"/>
                      <w:b/>
                      <w:bCs/>
                      <w:iCs/>
                      <w:sz w:val="40"/>
                      <w:szCs w:val="40"/>
                    </w:rPr>
                    <w:t>A</w:t>
                  </w:r>
                  <w:r w:rsidR="00CC6C97" w:rsidRPr="00CC6C97">
                    <w:rPr>
                      <w:rFonts w:ascii="Trebuchet MS" w:hAnsi="Trebuchet MS" w:cs="Arial"/>
                      <w:b/>
                      <w:bCs/>
                      <w:iCs/>
                      <w:sz w:val="40"/>
                      <w:szCs w:val="40"/>
                    </w:rPr>
                    <w:t>chieving A Better Life Experience</w:t>
                  </w:r>
                  <w:r w:rsidRPr="00CC6C97">
                    <w:rPr>
                      <w:rFonts w:ascii="Trebuchet MS" w:hAnsi="Trebuchet MS" w:cs="Arial"/>
                      <w:b/>
                      <w:bCs/>
                      <w:iCs/>
                      <w:sz w:val="40"/>
                      <w:szCs w:val="40"/>
                    </w:rPr>
                    <w:t xml:space="preserve"> </w:t>
                  </w:r>
                  <w:r w:rsidR="00CA7052" w:rsidRPr="00CC6C97">
                    <w:rPr>
                      <w:rFonts w:ascii="Trebuchet MS" w:hAnsi="Trebuchet MS" w:cs="Arial"/>
                      <w:b/>
                      <w:bCs/>
                      <w:iCs/>
                      <w:sz w:val="40"/>
                      <w:szCs w:val="40"/>
                    </w:rPr>
                    <w:t>(ABLE) A</w:t>
                  </w:r>
                  <w:r w:rsidR="00CC6C97" w:rsidRPr="00CC6C97">
                    <w:rPr>
                      <w:rFonts w:ascii="Trebuchet MS" w:hAnsi="Trebuchet MS" w:cs="Arial"/>
                      <w:b/>
                      <w:bCs/>
                      <w:iCs/>
                      <w:sz w:val="40"/>
                      <w:szCs w:val="40"/>
                    </w:rPr>
                    <w:t>ct of</w:t>
                  </w:r>
                  <w:r w:rsidR="00CA7052" w:rsidRPr="00CC6C97">
                    <w:rPr>
                      <w:rFonts w:ascii="Trebuchet MS" w:hAnsi="Trebuchet MS" w:cs="Arial"/>
                      <w:b/>
                      <w:bCs/>
                      <w:iCs/>
                      <w:sz w:val="40"/>
                      <w:szCs w:val="40"/>
                    </w:rPr>
                    <w:t xml:space="preserve"> </w:t>
                  </w:r>
                  <w:r w:rsidRPr="00CC6C97">
                    <w:rPr>
                      <w:rFonts w:ascii="Trebuchet MS" w:hAnsi="Trebuchet MS" w:cs="Arial"/>
                      <w:b/>
                      <w:bCs/>
                      <w:iCs/>
                      <w:sz w:val="40"/>
                      <w:szCs w:val="40"/>
                    </w:rPr>
                    <w:t>2011</w:t>
                  </w:r>
                  <w:r w:rsidR="00CC6C97">
                    <w:rPr>
                      <w:rFonts w:ascii="Trebuchet MS" w:hAnsi="Trebuchet MS" w:cs="Arial"/>
                      <w:b/>
                      <w:bCs/>
                      <w:iCs/>
                      <w:sz w:val="40"/>
                      <w:szCs w:val="40"/>
                    </w:rPr>
                    <w:t xml:space="preserve"> </w:t>
                  </w:r>
                  <w:r w:rsidRPr="00CC6C97">
                    <w:rPr>
                      <w:rFonts w:ascii="Trebuchet MS" w:hAnsi="Trebuchet MS" w:cs="Arial"/>
                      <w:b/>
                      <w:bCs/>
                      <w:iCs/>
                      <w:sz w:val="40"/>
                      <w:szCs w:val="40"/>
                    </w:rPr>
                    <w:t>S. 1872/H.R. 3423</w:t>
                  </w:r>
                </w:p>
                <w:p w:rsidR="003F64B3" w:rsidRPr="00CC6C97" w:rsidRDefault="003F64B3" w:rsidP="00020BE9">
                  <w:pPr>
                    <w:autoSpaceDE w:val="0"/>
                    <w:autoSpaceDN w:val="0"/>
                    <w:adjustRightInd w:val="0"/>
                    <w:spacing w:after="0" w:line="240" w:lineRule="auto"/>
                    <w:jc w:val="right"/>
                    <w:rPr>
                      <w:rFonts w:ascii="Trebuchet MS" w:hAnsi="Trebuchet MS" w:cs="Arial"/>
                      <w:b/>
                      <w:bCs/>
                      <w:iCs/>
                      <w:color w:val="000000"/>
                      <w:sz w:val="18"/>
                      <w:szCs w:val="18"/>
                    </w:rPr>
                  </w:pPr>
                </w:p>
                <w:p w:rsidR="00C87FE1" w:rsidRPr="00020BE9" w:rsidRDefault="00B92E6E" w:rsidP="00C87FE1">
                  <w:pPr>
                    <w:spacing w:after="0" w:line="240" w:lineRule="auto"/>
                    <w:jc w:val="right"/>
                    <w:rPr>
                      <w:rFonts w:ascii="Trebuchet MS" w:hAnsi="Trebuchet MS"/>
                      <w:b/>
                      <w:sz w:val="28"/>
                      <w:szCs w:val="28"/>
                    </w:rPr>
                  </w:pPr>
                  <w:r>
                    <w:rPr>
                      <w:rFonts w:ascii="Trebuchet MS" w:hAnsi="Trebuchet MS"/>
                      <w:b/>
                      <w:sz w:val="28"/>
                      <w:szCs w:val="28"/>
                    </w:rPr>
                    <w:t xml:space="preserve">                                                         </w:t>
                  </w:r>
                  <w:r w:rsidR="00C87FE1" w:rsidRPr="00020BE9">
                    <w:rPr>
                      <w:rFonts w:ascii="Trebuchet MS" w:hAnsi="Trebuchet MS"/>
                      <w:b/>
                      <w:sz w:val="28"/>
                      <w:szCs w:val="28"/>
                    </w:rPr>
                    <w:t>FACT SHEET</w:t>
                  </w:r>
                </w:p>
              </w:txbxContent>
            </v:textbox>
          </v:shape>
        </w:pict>
      </w:r>
      <w:r w:rsidR="00AE4248">
        <w:rPr>
          <w:rFonts w:ascii="Trebuchet MS" w:hAnsi="Trebuchet MS" w:cs="Arial"/>
          <w:b/>
          <w:noProof/>
          <w:color w:val="000000"/>
        </w:rPr>
        <w:drawing>
          <wp:anchor distT="0" distB="0" distL="114300" distR="114300" simplePos="0" relativeHeight="251657216" behindDoc="0" locked="0" layoutInCell="1" allowOverlap="1">
            <wp:simplePos x="0" y="0"/>
            <wp:positionH relativeFrom="margin">
              <wp:align>center</wp:align>
            </wp:positionH>
            <wp:positionV relativeFrom="margin">
              <wp:posOffset>-809625</wp:posOffset>
            </wp:positionV>
            <wp:extent cx="7581900" cy="1485900"/>
            <wp:effectExtent l="19050" t="0" r="0" b="0"/>
            <wp:wrapSquare wrapText="bothSides"/>
            <wp:docPr id="7" name="Picture 2" descr="DPSWordTempla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WordTemplate-01.png"/>
                    <pic:cNvPicPr>
                      <a:picLocks noChangeAspect="1" noChangeArrowheads="1"/>
                    </pic:cNvPicPr>
                  </pic:nvPicPr>
                  <pic:blipFill>
                    <a:blip r:embed="rId5" cstate="print">
                      <a:grayscl/>
                    </a:blip>
                    <a:srcRect/>
                    <a:stretch>
                      <a:fillRect/>
                    </a:stretch>
                  </pic:blipFill>
                  <pic:spPr bwMode="auto">
                    <a:xfrm>
                      <a:off x="0" y="0"/>
                      <a:ext cx="7581900" cy="1485900"/>
                    </a:xfrm>
                    <a:prstGeom prst="rect">
                      <a:avLst/>
                    </a:prstGeom>
                    <a:noFill/>
                    <a:ln w="9525">
                      <a:noFill/>
                      <a:miter lim="800000"/>
                      <a:headEnd/>
                      <a:tailEnd/>
                    </a:ln>
                  </pic:spPr>
                </pic:pic>
              </a:graphicData>
            </a:graphic>
          </wp:anchor>
        </w:drawing>
      </w:r>
    </w:p>
    <w:p w:rsidR="00652A75" w:rsidRPr="00CA7052" w:rsidRDefault="00652A75" w:rsidP="00652A75">
      <w:pPr>
        <w:autoSpaceDE w:val="0"/>
        <w:autoSpaceDN w:val="0"/>
        <w:adjustRightInd w:val="0"/>
        <w:spacing w:after="0" w:line="240" w:lineRule="auto"/>
        <w:rPr>
          <w:rFonts w:ascii="Trebuchet MS" w:hAnsi="Trebuchet MS" w:cs="Arial"/>
          <w:b/>
          <w:color w:val="000000"/>
          <w:sz w:val="28"/>
          <w:szCs w:val="28"/>
        </w:rPr>
      </w:pPr>
      <w:r w:rsidRPr="00CA7052">
        <w:rPr>
          <w:rFonts w:ascii="Trebuchet MS" w:hAnsi="Trebuchet MS" w:cs="Arial"/>
          <w:b/>
          <w:color w:val="000000"/>
          <w:sz w:val="28"/>
          <w:szCs w:val="28"/>
        </w:rPr>
        <w:t>Background</w:t>
      </w:r>
    </w:p>
    <w:p w:rsidR="00652A75" w:rsidRPr="00652A75" w:rsidRDefault="00652A75" w:rsidP="00652A75">
      <w:pPr>
        <w:autoSpaceDE w:val="0"/>
        <w:autoSpaceDN w:val="0"/>
        <w:adjustRightInd w:val="0"/>
        <w:spacing w:after="0" w:line="240" w:lineRule="auto"/>
        <w:rPr>
          <w:rFonts w:ascii="Trebuchet MS" w:hAnsi="Trebuchet MS" w:cs="Arial"/>
          <w:b/>
          <w:color w:val="000000"/>
          <w:u w:val="single"/>
        </w:rPr>
      </w:pPr>
    </w:p>
    <w:p w:rsidR="00020BE9" w:rsidRPr="00020BE9" w:rsidRDefault="00020BE9" w:rsidP="00020BE9">
      <w:pPr>
        <w:autoSpaceDE w:val="0"/>
        <w:autoSpaceDN w:val="0"/>
        <w:adjustRightInd w:val="0"/>
        <w:spacing w:after="0" w:line="240" w:lineRule="auto"/>
        <w:rPr>
          <w:rFonts w:ascii="Trebuchet MS" w:hAnsi="Trebuchet MS" w:cs="Arial"/>
          <w:color w:val="000000"/>
        </w:rPr>
      </w:pPr>
      <w:r>
        <w:rPr>
          <w:rFonts w:ascii="Trebuchet MS" w:hAnsi="Trebuchet MS" w:cs="Arial"/>
          <w:color w:val="000000"/>
        </w:rPr>
        <w:t>M</w:t>
      </w:r>
      <w:r w:rsidRPr="00020BE9">
        <w:rPr>
          <w:rFonts w:ascii="Trebuchet MS" w:hAnsi="Trebuchet MS" w:cs="Arial"/>
          <w:color w:val="000000"/>
        </w:rPr>
        <w:t>any families have been searching for a way to plan for the future of a child with severe disabilities.  While they are able to save for the educational needs of their other children through “529” college tuition plans, they find those plans do not fit the needs of their child with severe disabilities</w:t>
      </w:r>
      <w:r>
        <w:rPr>
          <w:rFonts w:ascii="Trebuchet MS" w:hAnsi="Trebuchet MS" w:cs="Arial"/>
          <w:color w:val="000000"/>
        </w:rPr>
        <w:t>, s</w:t>
      </w:r>
      <w:r w:rsidRPr="00020BE9">
        <w:rPr>
          <w:rFonts w:ascii="Trebuchet MS" w:hAnsi="Trebuchet MS" w:cs="Arial"/>
          <w:color w:val="000000"/>
        </w:rPr>
        <w:t>ince their children may now, or in adulthood, need the long term services and supports of the Medicaid program and the income assistance of the Supplemental Security Income (SSI) program</w:t>
      </w:r>
      <w:r>
        <w:rPr>
          <w:rFonts w:ascii="Trebuchet MS" w:hAnsi="Trebuchet MS" w:cs="Arial"/>
          <w:color w:val="000000"/>
        </w:rPr>
        <w:t>.</w:t>
      </w:r>
      <w:r w:rsidRPr="00020BE9">
        <w:rPr>
          <w:rFonts w:ascii="Trebuchet MS" w:hAnsi="Trebuchet MS" w:cs="Arial"/>
          <w:color w:val="000000"/>
        </w:rPr>
        <w:t xml:space="preserve"> </w:t>
      </w:r>
      <w:r>
        <w:rPr>
          <w:rFonts w:ascii="Trebuchet MS" w:hAnsi="Trebuchet MS" w:cs="Arial"/>
          <w:color w:val="000000"/>
        </w:rPr>
        <w:t xml:space="preserve"> Some </w:t>
      </w:r>
      <w:r w:rsidRPr="00020BE9">
        <w:rPr>
          <w:rFonts w:ascii="Trebuchet MS" w:hAnsi="Trebuchet MS" w:cs="Arial"/>
          <w:color w:val="000000"/>
        </w:rPr>
        <w:t>families have found it too expensive to establish a trust which meets the requirements of the Medicaid and SSI programs</w:t>
      </w:r>
      <w:r>
        <w:rPr>
          <w:rFonts w:ascii="Trebuchet MS" w:hAnsi="Trebuchet MS" w:cs="Arial"/>
          <w:color w:val="000000"/>
        </w:rPr>
        <w:t>, yet they</w:t>
      </w:r>
      <w:r w:rsidRPr="00020BE9">
        <w:rPr>
          <w:rFonts w:ascii="Trebuchet MS" w:hAnsi="Trebuchet MS" w:cs="Arial"/>
          <w:color w:val="000000"/>
        </w:rPr>
        <w:t xml:space="preserve"> recognize that their loved ones may live for many decades beyond the ability of the parents to supplement</w:t>
      </w:r>
      <w:r>
        <w:rPr>
          <w:rFonts w:ascii="Trebuchet MS" w:hAnsi="Trebuchet MS" w:cs="Arial"/>
          <w:color w:val="000000"/>
        </w:rPr>
        <w:t xml:space="preserve"> the </w:t>
      </w:r>
      <w:r w:rsidRPr="00020BE9">
        <w:rPr>
          <w:rFonts w:ascii="Trebuchet MS" w:hAnsi="Trebuchet MS" w:cs="Arial"/>
          <w:color w:val="000000"/>
        </w:rPr>
        <w:t>services they receive through Medicaid.  Others want to ensure the financial security of family members who have the level of disability required for Medicaid eligibility, but for now, are managing to function without the use of those benefits.  Still others want to ensure that their family member can exercise control over the funds in the account without endangering the Medicaid and SSI benefits on which they may rely.</w:t>
      </w:r>
      <w:r>
        <w:rPr>
          <w:rFonts w:ascii="Trebuchet MS" w:hAnsi="Trebuchet MS" w:cs="Arial"/>
          <w:color w:val="000000"/>
        </w:rPr>
        <w:t xml:space="preserve"> </w:t>
      </w:r>
      <w:r w:rsidRPr="00020BE9">
        <w:rPr>
          <w:rFonts w:ascii="Trebuchet MS" w:hAnsi="Trebuchet MS" w:cs="Arial"/>
          <w:color w:val="000000"/>
        </w:rPr>
        <w:t xml:space="preserve"> The ABLE Act (</w:t>
      </w:r>
      <w:r w:rsidRPr="00020BE9">
        <w:rPr>
          <w:rFonts w:ascii="Trebuchet MS" w:hAnsi="Trebuchet MS" w:cs="Arial"/>
          <w:bCs/>
          <w:iCs/>
          <w:color w:val="000000"/>
        </w:rPr>
        <w:t>S.872/H.R. 3423)</w:t>
      </w:r>
      <w:r>
        <w:rPr>
          <w:rFonts w:ascii="Trebuchet MS" w:hAnsi="Trebuchet MS" w:cs="Arial"/>
          <w:b/>
          <w:bCs/>
          <w:iCs/>
          <w:color w:val="000000"/>
        </w:rPr>
        <w:t xml:space="preserve"> </w:t>
      </w:r>
      <w:r w:rsidRPr="00020BE9">
        <w:rPr>
          <w:rFonts w:ascii="Trebuchet MS" w:hAnsi="Trebuchet MS" w:cs="Arial"/>
          <w:color w:val="000000"/>
        </w:rPr>
        <w:t xml:space="preserve">would give individuals with disabilities and their families access to accounts that would allow individual choice and control while protecting eligibility for Medicaid, SSI, and other important federal benefits for people with disabilities.  </w:t>
      </w:r>
    </w:p>
    <w:p w:rsidR="00020BE9" w:rsidRDefault="00020BE9" w:rsidP="00020BE9">
      <w:pPr>
        <w:autoSpaceDE w:val="0"/>
        <w:autoSpaceDN w:val="0"/>
        <w:adjustRightInd w:val="0"/>
        <w:spacing w:after="0" w:line="240" w:lineRule="auto"/>
        <w:rPr>
          <w:rFonts w:ascii="Trebuchet MS" w:hAnsi="Trebuchet MS" w:cs="Arial"/>
          <w:b/>
          <w:color w:val="000000"/>
          <w:u w:val="single"/>
        </w:rPr>
      </w:pPr>
    </w:p>
    <w:p w:rsidR="00020BE9" w:rsidRPr="00CA7052" w:rsidRDefault="00CA7052" w:rsidP="00020BE9">
      <w:pPr>
        <w:autoSpaceDE w:val="0"/>
        <w:autoSpaceDN w:val="0"/>
        <w:adjustRightInd w:val="0"/>
        <w:spacing w:after="0" w:line="240" w:lineRule="auto"/>
        <w:rPr>
          <w:rFonts w:ascii="Trebuchet MS" w:hAnsi="Trebuchet MS" w:cs="Arial"/>
          <w:b/>
          <w:color w:val="000000"/>
          <w:sz w:val="28"/>
          <w:szCs w:val="28"/>
        </w:rPr>
      </w:pPr>
      <w:r w:rsidRPr="00CA7052">
        <w:rPr>
          <w:rFonts w:ascii="Trebuchet MS" w:hAnsi="Trebuchet MS" w:cs="Arial"/>
          <w:b/>
          <w:color w:val="000000"/>
          <w:sz w:val="28"/>
          <w:szCs w:val="28"/>
        </w:rPr>
        <w:t>Key Issues</w:t>
      </w:r>
    </w:p>
    <w:p w:rsidR="00020BE9" w:rsidRDefault="00020BE9" w:rsidP="00020BE9">
      <w:pPr>
        <w:autoSpaceDE w:val="0"/>
        <w:autoSpaceDN w:val="0"/>
        <w:adjustRightInd w:val="0"/>
        <w:spacing w:after="0" w:line="240" w:lineRule="auto"/>
        <w:rPr>
          <w:rFonts w:ascii="Trebuchet MS" w:hAnsi="Trebuchet MS" w:cs="Arial"/>
          <w:color w:val="000000"/>
        </w:rPr>
      </w:pPr>
    </w:p>
    <w:p w:rsidR="00020BE9" w:rsidRPr="00020BE9" w:rsidRDefault="00020BE9" w:rsidP="00020BE9">
      <w:pPr>
        <w:autoSpaceDE w:val="0"/>
        <w:autoSpaceDN w:val="0"/>
        <w:adjustRightInd w:val="0"/>
        <w:spacing w:after="0" w:line="240" w:lineRule="auto"/>
        <w:rPr>
          <w:rFonts w:ascii="Trebuchet MS" w:hAnsi="Trebuchet MS" w:cs="Arial"/>
          <w:color w:val="000000"/>
        </w:rPr>
      </w:pPr>
      <w:r w:rsidRPr="00020BE9">
        <w:rPr>
          <w:rFonts w:ascii="Trebuchet MS" w:hAnsi="Trebuchet MS" w:cs="Arial"/>
          <w:b/>
          <w:color w:val="000000"/>
        </w:rPr>
        <w:t>A Form of 529 Account:</w:t>
      </w:r>
      <w:r>
        <w:rPr>
          <w:rFonts w:ascii="Trebuchet MS" w:hAnsi="Trebuchet MS" w:cs="Arial"/>
          <w:color w:val="000000"/>
        </w:rPr>
        <w:t xml:space="preserve"> The ABLE Act c</w:t>
      </w:r>
      <w:r w:rsidRPr="00020BE9">
        <w:rPr>
          <w:rFonts w:ascii="Trebuchet MS" w:hAnsi="Trebuchet MS" w:cs="Arial"/>
          <w:color w:val="000000"/>
        </w:rPr>
        <w:t>reates a new subsection (f) ABLE Account within Section 529 of the Internal Revenue Code.</w:t>
      </w:r>
      <w:r>
        <w:rPr>
          <w:rFonts w:ascii="Trebuchet MS" w:hAnsi="Trebuchet MS" w:cs="Arial"/>
          <w:color w:val="000000"/>
        </w:rPr>
        <w:t xml:space="preserve">  </w:t>
      </w:r>
      <w:r w:rsidRPr="00020BE9">
        <w:rPr>
          <w:rFonts w:ascii="Trebuchet MS" w:hAnsi="Trebuchet MS" w:cs="Arial"/>
          <w:color w:val="000000"/>
        </w:rPr>
        <w:t>ABLE accounts follow all the requirements and regulations of a traditional 529 qualified tuition program.</w:t>
      </w:r>
      <w:r>
        <w:rPr>
          <w:rFonts w:ascii="Trebuchet MS" w:hAnsi="Trebuchet MS" w:cs="Arial"/>
          <w:color w:val="000000"/>
        </w:rPr>
        <w:t xml:space="preserve">  They are intended to be e</w:t>
      </w:r>
      <w:r w:rsidRPr="00020BE9">
        <w:rPr>
          <w:rFonts w:ascii="Trebuchet MS" w:hAnsi="Trebuchet MS" w:cs="Arial"/>
          <w:color w:val="000000"/>
        </w:rPr>
        <w:t xml:space="preserve">asy to open and available in any state. </w:t>
      </w:r>
      <w:r>
        <w:rPr>
          <w:rFonts w:ascii="Trebuchet MS" w:hAnsi="Trebuchet MS" w:cs="Arial"/>
          <w:color w:val="000000"/>
        </w:rPr>
        <w:t xml:space="preserve"> Like other 529 accounts, residents of one state may establish accounts in another state.</w:t>
      </w:r>
    </w:p>
    <w:p w:rsidR="00020BE9" w:rsidRPr="00020BE9" w:rsidRDefault="00020BE9" w:rsidP="00020BE9">
      <w:pPr>
        <w:autoSpaceDE w:val="0"/>
        <w:autoSpaceDN w:val="0"/>
        <w:adjustRightInd w:val="0"/>
        <w:spacing w:after="0" w:line="240" w:lineRule="auto"/>
        <w:rPr>
          <w:rFonts w:ascii="Trebuchet MS" w:hAnsi="Trebuchet MS" w:cs="Arial"/>
          <w:color w:val="000000"/>
        </w:rPr>
      </w:pPr>
    </w:p>
    <w:p w:rsidR="00020BE9" w:rsidRDefault="00020BE9" w:rsidP="00020BE9">
      <w:pPr>
        <w:autoSpaceDE w:val="0"/>
        <w:autoSpaceDN w:val="0"/>
        <w:adjustRightInd w:val="0"/>
        <w:spacing w:after="0" w:line="240" w:lineRule="auto"/>
        <w:rPr>
          <w:rFonts w:ascii="Trebuchet MS" w:hAnsi="Trebuchet MS" w:cs="Arial"/>
          <w:color w:val="000000"/>
        </w:rPr>
      </w:pPr>
      <w:r>
        <w:rPr>
          <w:rFonts w:ascii="Trebuchet MS" w:hAnsi="Trebuchet MS" w:cs="Arial"/>
          <w:color w:val="000000"/>
        </w:rPr>
        <w:t>The same rules that govern other 529 accounts will govern ABLE Accounts, including</w:t>
      </w:r>
      <w:r w:rsidR="00190577">
        <w:rPr>
          <w:rFonts w:ascii="Trebuchet MS" w:hAnsi="Trebuchet MS" w:cs="Arial"/>
          <w:color w:val="000000"/>
        </w:rPr>
        <w:t xml:space="preserve"> limits on the size of the account;</w:t>
      </w:r>
      <w:r>
        <w:rPr>
          <w:rFonts w:ascii="Trebuchet MS" w:hAnsi="Trebuchet MS" w:cs="Arial"/>
          <w:color w:val="000000"/>
        </w:rPr>
        <w:t xml:space="preserve"> rules for tax treatment of </w:t>
      </w:r>
      <w:r w:rsidRPr="00020BE9">
        <w:rPr>
          <w:rFonts w:ascii="Trebuchet MS" w:hAnsi="Trebuchet MS" w:cs="Arial"/>
          <w:color w:val="000000"/>
        </w:rPr>
        <w:t>annual contributions</w:t>
      </w:r>
      <w:r w:rsidR="00190577">
        <w:rPr>
          <w:rFonts w:ascii="Trebuchet MS" w:hAnsi="Trebuchet MS" w:cs="Arial"/>
          <w:color w:val="000000"/>
        </w:rPr>
        <w:t>,</w:t>
      </w:r>
      <w:r>
        <w:rPr>
          <w:rFonts w:ascii="Trebuchet MS" w:hAnsi="Trebuchet MS" w:cs="Arial"/>
          <w:color w:val="000000"/>
        </w:rPr>
        <w:t xml:space="preserve"> earnings</w:t>
      </w:r>
      <w:r w:rsidR="00190577">
        <w:rPr>
          <w:rFonts w:ascii="Trebuchet MS" w:hAnsi="Trebuchet MS" w:cs="Arial"/>
          <w:color w:val="000000"/>
        </w:rPr>
        <w:t>,</w:t>
      </w:r>
      <w:r>
        <w:rPr>
          <w:rFonts w:ascii="Trebuchet MS" w:hAnsi="Trebuchet MS" w:cs="Arial"/>
          <w:color w:val="000000"/>
        </w:rPr>
        <w:t xml:space="preserve"> and withdrawals</w:t>
      </w:r>
      <w:r w:rsidR="00190577">
        <w:rPr>
          <w:rFonts w:ascii="Trebuchet MS" w:hAnsi="Trebuchet MS" w:cs="Arial"/>
          <w:color w:val="000000"/>
        </w:rPr>
        <w:t>;</w:t>
      </w:r>
      <w:r>
        <w:rPr>
          <w:rFonts w:ascii="Trebuchet MS" w:hAnsi="Trebuchet MS" w:cs="Arial"/>
          <w:color w:val="000000"/>
        </w:rPr>
        <w:t xml:space="preserve"> and reporting requirements.  R</w:t>
      </w:r>
      <w:r w:rsidRPr="00020BE9">
        <w:rPr>
          <w:rFonts w:ascii="Trebuchet MS" w:hAnsi="Trebuchet MS" w:cs="Arial"/>
          <w:color w:val="000000"/>
        </w:rPr>
        <w:t xml:space="preserve">ollovers </w:t>
      </w:r>
      <w:r>
        <w:rPr>
          <w:rFonts w:ascii="Trebuchet MS" w:hAnsi="Trebuchet MS" w:cs="Arial"/>
          <w:color w:val="000000"/>
        </w:rPr>
        <w:t xml:space="preserve">are </w:t>
      </w:r>
      <w:r w:rsidRPr="00020BE9">
        <w:rPr>
          <w:rFonts w:ascii="Trebuchet MS" w:hAnsi="Trebuchet MS" w:cs="Arial"/>
          <w:color w:val="000000"/>
        </w:rPr>
        <w:t xml:space="preserve">allowed from an ABLE account to </w:t>
      </w:r>
      <w:r>
        <w:rPr>
          <w:rFonts w:ascii="Trebuchet MS" w:hAnsi="Trebuchet MS" w:cs="Arial"/>
          <w:color w:val="000000"/>
        </w:rPr>
        <w:t xml:space="preserve">a </w:t>
      </w:r>
      <w:r w:rsidRPr="00020BE9">
        <w:rPr>
          <w:rFonts w:ascii="Trebuchet MS" w:hAnsi="Trebuchet MS" w:cs="Arial"/>
          <w:color w:val="000000"/>
        </w:rPr>
        <w:t xml:space="preserve">traditional 529 if </w:t>
      </w:r>
      <w:r>
        <w:rPr>
          <w:rFonts w:ascii="Trebuchet MS" w:hAnsi="Trebuchet MS" w:cs="Arial"/>
          <w:color w:val="000000"/>
        </w:rPr>
        <w:t xml:space="preserve">the </w:t>
      </w:r>
      <w:r w:rsidRPr="00020BE9">
        <w:rPr>
          <w:rFonts w:ascii="Trebuchet MS" w:hAnsi="Trebuchet MS" w:cs="Arial"/>
          <w:color w:val="000000"/>
        </w:rPr>
        <w:t xml:space="preserve">beneficiary is no longer deemed disabled. </w:t>
      </w:r>
      <w:r>
        <w:rPr>
          <w:rFonts w:ascii="Trebuchet MS" w:hAnsi="Trebuchet MS" w:cs="Arial"/>
          <w:color w:val="000000"/>
        </w:rPr>
        <w:t xml:space="preserve"> Also, r</w:t>
      </w:r>
      <w:r w:rsidRPr="00020BE9">
        <w:rPr>
          <w:rFonts w:ascii="Trebuchet MS" w:hAnsi="Trebuchet MS" w:cs="Arial"/>
          <w:color w:val="000000"/>
        </w:rPr>
        <w:t xml:space="preserve">ollovers </w:t>
      </w:r>
      <w:r>
        <w:rPr>
          <w:rFonts w:ascii="Trebuchet MS" w:hAnsi="Trebuchet MS" w:cs="Arial"/>
          <w:color w:val="000000"/>
        </w:rPr>
        <w:t xml:space="preserve">are </w:t>
      </w:r>
      <w:r w:rsidRPr="00020BE9">
        <w:rPr>
          <w:rFonts w:ascii="Trebuchet MS" w:hAnsi="Trebuchet MS" w:cs="Arial"/>
          <w:color w:val="000000"/>
        </w:rPr>
        <w:t xml:space="preserve">allowed to </w:t>
      </w:r>
      <w:r>
        <w:rPr>
          <w:rFonts w:ascii="Trebuchet MS" w:hAnsi="Trebuchet MS" w:cs="Arial"/>
          <w:color w:val="000000"/>
        </w:rPr>
        <w:t>an</w:t>
      </w:r>
      <w:r w:rsidRPr="00020BE9">
        <w:rPr>
          <w:rFonts w:ascii="Trebuchet MS" w:hAnsi="Trebuchet MS" w:cs="Arial"/>
          <w:color w:val="000000"/>
        </w:rPr>
        <w:t>other family member’s ABLE account or their traditional 529.</w:t>
      </w:r>
      <w:r>
        <w:rPr>
          <w:rFonts w:ascii="Trebuchet MS" w:hAnsi="Trebuchet MS" w:cs="Arial"/>
          <w:color w:val="000000"/>
        </w:rPr>
        <w:t xml:space="preserve">  Rollovers are also allowed to a </w:t>
      </w:r>
      <w:r w:rsidR="005A106D">
        <w:rPr>
          <w:rFonts w:ascii="Trebuchet MS" w:hAnsi="Trebuchet MS" w:cs="Arial"/>
          <w:color w:val="000000"/>
        </w:rPr>
        <w:t>trust allowed under Medicaid rules.</w:t>
      </w:r>
    </w:p>
    <w:p w:rsidR="00020BE9" w:rsidRDefault="00020BE9" w:rsidP="00020BE9">
      <w:pPr>
        <w:autoSpaceDE w:val="0"/>
        <w:autoSpaceDN w:val="0"/>
        <w:adjustRightInd w:val="0"/>
        <w:spacing w:after="0" w:line="240" w:lineRule="auto"/>
        <w:rPr>
          <w:rFonts w:ascii="Trebuchet MS" w:hAnsi="Trebuchet MS" w:cs="Arial"/>
          <w:color w:val="000000"/>
        </w:rPr>
      </w:pPr>
    </w:p>
    <w:p w:rsidR="00020BE9" w:rsidRPr="00020BE9" w:rsidRDefault="00020BE9" w:rsidP="00020BE9">
      <w:pPr>
        <w:autoSpaceDE w:val="0"/>
        <w:autoSpaceDN w:val="0"/>
        <w:adjustRightInd w:val="0"/>
        <w:spacing w:after="0" w:line="240" w:lineRule="auto"/>
        <w:rPr>
          <w:rFonts w:ascii="Trebuchet MS" w:hAnsi="Trebuchet MS" w:cs="Arial"/>
          <w:b/>
          <w:color w:val="000000"/>
        </w:rPr>
      </w:pPr>
      <w:r w:rsidRPr="00020BE9">
        <w:rPr>
          <w:rFonts w:ascii="Trebuchet MS" w:hAnsi="Trebuchet MS" w:cs="Arial"/>
          <w:b/>
          <w:color w:val="000000"/>
        </w:rPr>
        <w:t>Qualified Disability Expenses Include:</w:t>
      </w:r>
    </w:p>
    <w:p w:rsidR="00020BE9" w:rsidRPr="00020BE9" w:rsidRDefault="00020BE9" w:rsidP="00190577">
      <w:pPr>
        <w:numPr>
          <w:ilvl w:val="0"/>
          <w:numId w:val="16"/>
        </w:numPr>
        <w:autoSpaceDE w:val="0"/>
        <w:autoSpaceDN w:val="0"/>
        <w:adjustRightInd w:val="0"/>
        <w:spacing w:after="0" w:line="240" w:lineRule="auto"/>
        <w:rPr>
          <w:rFonts w:ascii="Trebuchet MS" w:hAnsi="Trebuchet MS" w:cs="Arial"/>
          <w:color w:val="000000"/>
        </w:rPr>
      </w:pPr>
      <w:r w:rsidRPr="00020BE9">
        <w:rPr>
          <w:rFonts w:ascii="Trebuchet MS" w:hAnsi="Trebuchet MS" w:cs="Arial"/>
          <w:b/>
          <w:color w:val="000000"/>
        </w:rPr>
        <w:t>Education -</w:t>
      </w:r>
      <w:r w:rsidRPr="00020BE9">
        <w:rPr>
          <w:rFonts w:ascii="Trebuchet MS" w:hAnsi="Trebuchet MS" w:cs="Arial"/>
          <w:color w:val="000000"/>
        </w:rPr>
        <w:t xml:space="preserve"> Tuition for preschool thru post-secondary education, books, supplies, and educational materials related to such education, tutors, and special edu</w:t>
      </w:r>
      <w:r w:rsidR="00F01F42">
        <w:rPr>
          <w:rFonts w:ascii="Trebuchet MS" w:hAnsi="Trebuchet MS" w:cs="Arial"/>
          <w:color w:val="000000"/>
        </w:rPr>
        <w:t xml:space="preserve">cation </w:t>
      </w:r>
      <w:r w:rsidRPr="00020BE9">
        <w:rPr>
          <w:rFonts w:ascii="Trebuchet MS" w:hAnsi="Trebuchet MS" w:cs="Arial"/>
          <w:color w:val="000000"/>
        </w:rPr>
        <w:t>services.</w:t>
      </w:r>
    </w:p>
    <w:p w:rsidR="00020BE9" w:rsidRPr="00020BE9" w:rsidRDefault="00020BE9" w:rsidP="00190577">
      <w:pPr>
        <w:numPr>
          <w:ilvl w:val="0"/>
          <w:numId w:val="16"/>
        </w:numPr>
        <w:autoSpaceDE w:val="0"/>
        <w:autoSpaceDN w:val="0"/>
        <w:adjustRightInd w:val="0"/>
        <w:spacing w:after="0" w:line="240" w:lineRule="auto"/>
        <w:rPr>
          <w:rFonts w:ascii="Trebuchet MS" w:hAnsi="Trebuchet MS" w:cs="Arial"/>
          <w:color w:val="000000"/>
        </w:rPr>
      </w:pPr>
      <w:r w:rsidRPr="00020BE9">
        <w:rPr>
          <w:rFonts w:ascii="Trebuchet MS" w:hAnsi="Trebuchet MS" w:cs="Arial"/>
          <w:b/>
          <w:color w:val="000000"/>
        </w:rPr>
        <w:t>Housing -</w:t>
      </w:r>
      <w:r w:rsidRPr="00020BE9">
        <w:rPr>
          <w:rFonts w:ascii="Trebuchet MS" w:hAnsi="Trebuchet MS" w:cs="Arial"/>
          <w:color w:val="000000"/>
        </w:rPr>
        <w:t xml:space="preserve"> Expenses for a pri</w:t>
      </w:r>
      <w:r w:rsidRPr="00020BE9">
        <w:rPr>
          <w:rFonts w:ascii="Trebuchet MS" w:hAnsi="Trebuchet MS" w:cs="Arial"/>
          <w:color w:val="000000"/>
        </w:rPr>
        <w:softHyphen/>
        <w:t>mary residence, including rent, purchase of a primary residence or an interest in a pri</w:t>
      </w:r>
      <w:r w:rsidRPr="00020BE9">
        <w:rPr>
          <w:rFonts w:ascii="Trebuchet MS" w:hAnsi="Trebuchet MS" w:cs="Arial"/>
          <w:color w:val="000000"/>
        </w:rPr>
        <w:softHyphen/>
        <w:t>mary residence, mortgage payments, home improvements and modifications, maintenance and repairs, real property taxes, and utility charges.</w:t>
      </w:r>
    </w:p>
    <w:p w:rsidR="00020BE9" w:rsidRPr="00020BE9" w:rsidRDefault="00020BE9" w:rsidP="00190577">
      <w:pPr>
        <w:numPr>
          <w:ilvl w:val="0"/>
          <w:numId w:val="16"/>
        </w:numPr>
        <w:autoSpaceDE w:val="0"/>
        <w:autoSpaceDN w:val="0"/>
        <w:adjustRightInd w:val="0"/>
        <w:spacing w:after="0" w:line="240" w:lineRule="auto"/>
        <w:rPr>
          <w:rFonts w:ascii="Trebuchet MS" w:hAnsi="Trebuchet MS" w:cs="Arial"/>
          <w:b/>
          <w:color w:val="000000"/>
        </w:rPr>
      </w:pPr>
      <w:r w:rsidRPr="00020BE9">
        <w:rPr>
          <w:rFonts w:ascii="Trebuchet MS" w:hAnsi="Trebuchet MS" w:cs="Arial"/>
          <w:b/>
          <w:color w:val="000000"/>
        </w:rPr>
        <w:t xml:space="preserve">Transportation - </w:t>
      </w:r>
      <w:r w:rsidRPr="00020BE9">
        <w:rPr>
          <w:rFonts w:ascii="Trebuchet MS" w:hAnsi="Trebuchet MS" w:cs="Arial"/>
          <w:color w:val="000000"/>
        </w:rPr>
        <w:t>Expenses for transportation, including the use of mass transit, the purchase or modification of vehicles, and moving expenses.</w:t>
      </w:r>
    </w:p>
    <w:p w:rsidR="00020BE9" w:rsidRPr="00020BE9" w:rsidRDefault="00020BE9" w:rsidP="00190577">
      <w:pPr>
        <w:numPr>
          <w:ilvl w:val="0"/>
          <w:numId w:val="16"/>
        </w:numPr>
        <w:autoSpaceDE w:val="0"/>
        <w:autoSpaceDN w:val="0"/>
        <w:adjustRightInd w:val="0"/>
        <w:spacing w:after="0" w:line="240" w:lineRule="auto"/>
        <w:rPr>
          <w:rFonts w:ascii="Trebuchet MS" w:hAnsi="Trebuchet MS" w:cs="Arial"/>
          <w:color w:val="000000"/>
        </w:rPr>
      </w:pPr>
      <w:r w:rsidRPr="00020BE9">
        <w:rPr>
          <w:rFonts w:ascii="Trebuchet MS" w:hAnsi="Trebuchet MS" w:cs="Arial"/>
          <w:b/>
          <w:color w:val="000000"/>
        </w:rPr>
        <w:t>Employment Support -</w:t>
      </w:r>
      <w:r w:rsidRPr="00020BE9">
        <w:rPr>
          <w:rFonts w:ascii="Trebuchet MS" w:hAnsi="Trebuchet MS" w:cs="Arial"/>
          <w:color w:val="000000"/>
        </w:rPr>
        <w:t xml:space="preserve"> Ex</w:t>
      </w:r>
      <w:r w:rsidRPr="00020BE9">
        <w:rPr>
          <w:rFonts w:ascii="Trebuchet MS" w:hAnsi="Trebuchet MS" w:cs="Arial"/>
          <w:color w:val="000000"/>
        </w:rPr>
        <w:softHyphen/>
        <w:t>penses related to obtaining and maintain</w:t>
      </w:r>
      <w:r w:rsidRPr="00020BE9">
        <w:rPr>
          <w:rFonts w:ascii="Trebuchet MS" w:hAnsi="Trebuchet MS" w:cs="Arial"/>
          <w:color w:val="000000"/>
        </w:rPr>
        <w:softHyphen/>
        <w:t xml:space="preserve">ing employment, including job-related training, assistive technology, and personal assistance supports. </w:t>
      </w:r>
    </w:p>
    <w:p w:rsidR="00020BE9" w:rsidRPr="00020BE9" w:rsidRDefault="00020BE9" w:rsidP="00190577">
      <w:pPr>
        <w:numPr>
          <w:ilvl w:val="0"/>
          <w:numId w:val="16"/>
        </w:numPr>
        <w:autoSpaceDE w:val="0"/>
        <w:autoSpaceDN w:val="0"/>
        <w:adjustRightInd w:val="0"/>
        <w:spacing w:after="0" w:line="240" w:lineRule="auto"/>
        <w:rPr>
          <w:rFonts w:ascii="Trebuchet MS" w:hAnsi="Trebuchet MS" w:cs="Arial"/>
          <w:color w:val="000000"/>
        </w:rPr>
      </w:pPr>
      <w:r w:rsidRPr="00020BE9">
        <w:rPr>
          <w:rFonts w:ascii="Trebuchet MS" w:hAnsi="Trebuchet MS" w:cs="Arial"/>
          <w:b/>
          <w:color w:val="000000"/>
        </w:rPr>
        <w:t xml:space="preserve">Health and Wellness - </w:t>
      </w:r>
      <w:r w:rsidRPr="00020BE9">
        <w:rPr>
          <w:rFonts w:ascii="Trebuchet MS" w:hAnsi="Trebuchet MS" w:cs="Arial"/>
          <w:color w:val="000000"/>
        </w:rPr>
        <w:t xml:space="preserve">Expenses for health and wellness, including premiums for health insurance, mental health, medical, vision, and dental expenses, habilitation and </w:t>
      </w:r>
      <w:r w:rsidRPr="00020BE9">
        <w:rPr>
          <w:rFonts w:ascii="Trebuchet MS" w:hAnsi="Trebuchet MS" w:cs="Arial"/>
          <w:color w:val="000000"/>
        </w:rPr>
        <w:lastRenderedPageBreak/>
        <w:t xml:space="preserve">rehabilitation services, durable medical equipment, therapy, respite care, long term services </w:t>
      </w:r>
      <w:r w:rsidR="00776FDD">
        <w:rPr>
          <w:rFonts w:ascii="Trebuchet MS" w:hAnsi="Trebuchet MS" w:cs="Arial"/>
          <w:color w:val="000000"/>
        </w:rPr>
        <w:t>a</w:t>
      </w:r>
      <w:r w:rsidRPr="00020BE9">
        <w:rPr>
          <w:rFonts w:ascii="Trebuchet MS" w:hAnsi="Trebuchet MS" w:cs="Arial"/>
          <w:color w:val="000000"/>
        </w:rPr>
        <w:t xml:space="preserve">nd support, nutritional management, communication services and devices, adaptive equipment, assistive technology, and personal assistance. </w:t>
      </w:r>
    </w:p>
    <w:p w:rsidR="00020BE9" w:rsidRPr="00020BE9" w:rsidRDefault="00020BE9" w:rsidP="00190577">
      <w:pPr>
        <w:numPr>
          <w:ilvl w:val="0"/>
          <w:numId w:val="16"/>
        </w:numPr>
        <w:autoSpaceDE w:val="0"/>
        <w:autoSpaceDN w:val="0"/>
        <w:adjustRightInd w:val="0"/>
        <w:spacing w:after="0" w:line="240" w:lineRule="auto"/>
        <w:rPr>
          <w:rFonts w:ascii="Trebuchet MS" w:hAnsi="Trebuchet MS" w:cs="Arial"/>
          <w:color w:val="000000"/>
        </w:rPr>
      </w:pPr>
      <w:r w:rsidRPr="00020BE9">
        <w:rPr>
          <w:rFonts w:ascii="Trebuchet MS" w:hAnsi="Trebuchet MS" w:cs="Arial"/>
          <w:b/>
          <w:color w:val="000000"/>
        </w:rPr>
        <w:t>Miscellaneous Expenses -</w:t>
      </w:r>
      <w:r w:rsidRPr="00020BE9">
        <w:rPr>
          <w:rFonts w:ascii="Trebuchet MS" w:hAnsi="Trebuchet MS" w:cs="Arial"/>
          <w:color w:val="000000"/>
        </w:rPr>
        <w:t xml:space="preserve"> Financial management and administrative services, legal fees, expenses for oversight, monitoring, or funeral and burial expenses. </w:t>
      </w:r>
    </w:p>
    <w:p w:rsidR="00020BE9" w:rsidRPr="00020BE9" w:rsidRDefault="00020BE9" w:rsidP="00020BE9">
      <w:pPr>
        <w:autoSpaceDE w:val="0"/>
        <w:autoSpaceDN w:val="0"/>
        <w:adjustRightInd w:val="0"/>
        <w:spacing w:after="0" w:line="240" w:lineRule="auto"/>
        <w:rPr>
          <w:rFonts w:ascii="Trebuchet MS" w:hAnsi="Trebuchet MS" w:cs="Arial"/>
          <w:color w:val="000000"/>
        </w:rPr>
      </w:pPr>
    </w:p>
    <w:p w:rsidR="00020BE9" w:rsidRPr="00020BE9" w:rsidRDefault="00020BE9" w:rsidP="005A106D">
      <w:pPr>
        <w:autoSpaceDE w:val="0"/>
        <w:autoSpaceDN w:val="0"/>
        <w:adjustRightInd w:val="0"/>
        <w:spacing w:after="0" w:line="240" w:lineRule="auto"/>
        <w:rPr>
          <w:rFonts w:ascii="Trebuchet MS" w:hAnsi="Trebuchet MS" w:cs="Arial"/>
          <w:color w:val="000000"/>
        </w:rPr>
      </w:pPr>
      <w:r w:rsidRPr="00020BE9">
        <w:rPr>
          <w:rFonts w:ascii="Trebuchet MS" w:hAnsi="Trebuchet MS" w:cs="Arial"/>
          <w:b/>
          <w:color w:val="000000"/>
        </w:rPr>
        <w:t>Eligibility</w:t>
      </w:r>
      <w:r w:rsidR="005A106D">
        <w:rPr>
          <w:rFonts w:ascii="Trebuchet MS" w:hAnsi="Trebuchet MS" w:cs="Arial"/>
          <w:b/>
          <w:color w:val="000000"/>
        </w:rPr>
        <w:t xml:space="preserve">:  </w:t>
      </w:r>
      <w:r w:rsidRPr="00020BE9">
        <w:rPr>
          <w:rFonts w:ascii="Trebuchet MS" w:hAnsi="Trebuchet MS" w:cs="Arial"/>
          <w:color w:val="000000"/>
        </w:rPr>
        <w:t>Any individual who is receiving</w:t>
      </w:r>
      <w:r w:rsidR="005A106D">
        <w:rPr>
          <w:rFonts w:ascii="Trebuchet MS" w:hAnsi="Trebuchet MS" w:cs="Arial"/>
          <w:color w:val="000000"/>
        </w:rPr>
        <w:t xml:space="preserve"> SSI</w:t>
      </w:r>
      <w:r w:rsidRPr="00020BE9">
        <w:rPr>
          <w:rFonts w:ascii="Trebuchet MS" w:hAnsi="Trebuchet MS" w:cs="Arial"/>
          <w:color w:val="000000"/>
        </w:rPr>
        <w:t xml:space="preserve"> or disability benefits under Title II of the Social Security Act</w:t>
      </w:r>
      <w:r w:rsidR="005A106D">
        <w:rPr>
          <w:rFonts w:ascii="Trebuchet MS" w:hAnsi="Trebuchet MS" w:cs="Arial"/>
          <w:color w:val="000000"/>
        </w:rPr>
        <w:t xml:space="preserve"> would be eligible to use an ABLE Account</w:t>
      </w:r>
      <w:r w:rsidR="007931E7">
        <w:rPr>
          <w:rFonts w:ascii="Trebuchet MS" w:hAnsi="Trebuchet MS" w:cs="Arial"/>
          <w:color w:val="000000"/>
        </w:rPr>
        <w:t xml:space="preserve">, as well as individuals </w:t>
      </w:r>
      <w:r w:rsidR="005A106D">
        <w:rPr>
          <w:rFonts w:ascii="Trebuchet MS" w:hAnsi="Trebuchet MS" w:cs="Arial"/>
          <w:color w:val="000000"/>
        </w:rPr>
        <w:t xml:space="preserve">who </w:t>
      </w:r>
      <w:r w:rsidR="007931E7">
        <w:rPr>
          <w:rFonts w:ascii="Trebuchet MS" w:hAnsi="Trebuchet MS" w:cs="Arial"/>
          <w:color w:val="000000"/>
        </w:rPr>
        <w:t xml:space="preserve">would </w:t>
      </w:r>
      <w:r w:rsidR="005A106D">
        <w:rPr>
          <w:rFonts w:ascii="Trebuchet MS" w:hAnsi="Trebuchet MS" w:cs="Arial"/>
          <w:color w:val="000000"/>
        </w:rPr>
        <w:t xml:space="preserve">otherwise meet the </w:t>
      </w:r>
      <w:r w:rsidR="007931E7">
        <w:rPr>
          <w:rFonts w:ascii="Trebuchet MS" w:hAnsi="Trebuchet MS" w:cs="Arial"/>
          <w:color w:val="000000"/>
        </w:rPr>
        <w:t xml:space="preserve">Social Security </w:t>
      </w:r>
      <w:r w:rsidR="005A106D">
        <w:rPr>
          <w:rFonts w:ascii="Trebuchet MS" w:hAnsi="Trebuchet MS" w:cs="Arial"/>
          <w:color w:val="000000"/>
        </w:rPr>
        <w:t xml:space="preserve">definition </w:t>
      </w:r>
      <w:r w:rsidR="007931E7">
        <w:rPr>
          <w:rFonts w:ascii="Trebuchet MS" w:hAnsi="Trebuchet MS" w:cs="Arial"/>
          <w:color w:val="000000"/>
        </w:rPr>
        <w:t>but who are not currently eligible for benefits.</w:t>
      </w:r>
      <w:r w:rsidR="005A106D">
        <w:rPr>
          <w:rFonts w:ascii="Trebuchet MS" w:hAnsi="Trebuchet MS" w:cs="Arial"/>
          <w:color w:val="000000"/>
        </w:rPr>
        <w:t xml:space="preserve"> </w:t>
      </w:r>
    </w:p>
    <w:p w:rsidR="00020BE9" w:rsidRPr="00020BE9" w:rsidRDefault="00020BE9" w:rsidP="00020BE9">
      <w:pPr>
        <w:autoSpaceDE w:val="0"/>
        <w:autoSpaceDN w:val="0"/>
        <w:adjustRightInd w:val="0"/>
        <w:spacing w:after="0" w:line="240" w:lineRule="auto"/>
        <w:rPr>
          <w:rFonts w:ascii="Trebuchet MS" w:hAnsi="Trebuchet MS" w:cs="Arial"/>
          <w:color w:val="000000"/>
        </w:rPr>
      </w:pPr>
    </w:p>
    <w:p w:rsidR="00020BE9" w:rsidRPr="007931E7" w:rsidRDefault="00020BE9" w:rsidP="00020BE9">
      <w:pPr>
        <w:autoSpaceDE w:val="0"/>
        <w:autoSpaceDN w:val="0"/>
        <w:adjustRightInd w:val="0"/>
        <w:spacing w:after="0" w:line="240" w:lineRule="auto"/>
        <w:rPr>
          <w:rFonts w:ascii="Trebuchet MS" w:hAnsi="Trebuchet MS" w:cs="Arial"/>
          <w:b/>
          <w:color w:val="000000"/>
        </w:rPr>
      </w:pPr>
      <w:r w:rsidRPr="007931E7">
        <w:rPr>
          <w:rFonts w:ascii="Trebuchet MS" w:hAnsi="Trebuchet MS" w:cs="Arial"/>
          <w:b/>
          <w:color w:val="000000"/>
        </w:rPr>
        <w:t>Federal Treatment of ABLE Account under Supplemental Security Income Program</w:t>
      </w:r>
      <w:r w:rsidR="007931E7">
        <w:rPr>
          <w:rFonts w:ascii="Trebuchet MS" w:hAnsi="Trebuchet MS" w:cs="Arial"/>
          <w:b/>
          <w:color w:val="000000"/>
        </w:rPr>
        <w:t xml:space="preserve"> &amp; Medicaid</w:t>
      </w:r>
      <w:r w:rsidRPr="007931E7">
        <w:rPr>
          <w:rFonts w:ascii="Trebuchet MS" w:hAnsi="Trebuchet MS" w:cs="Arial"/>
          <w:b/>
          <w:color w:val="000000"/>
        </w:rPr>
        <w:t>:</w:t>
      </w:r>
    </w:p>
    <w:p w:rsidR="00020BE9" w:rsidRPr="00020BE9" w:rsidRDefault="00020BE9" w:rsidP="00020BE9">
      <w:pPr>
        <w:autoSpaceDE w:val="0"/>
        <w:autoSpaceDN w:val="0"/>
        <w:adjustRightInd w:val="0"/>
        <w:spacing w:after="0" w:line="240" w:lineRule="auto"/>
        <w:rPr>
          <w:rFonts w:ascii="Trebuchet MS" w:hAnsi="Trebuchet MS" w:cs="Arial"/>
          <w:b/>
          <w:color w:val="000000"/>
          <w:u w:val="single"/>
        </w:rPr>
      </w:pPr>
    </w:p>
    <w:p w:rsidR="00020BE9" w:rsidRPr="00020BE9" w:rsidRDefault="00190577" w:rsidP="00190577">
      <w:pPr>
        <w:autoSpaceDE w:val="0"/>
        <w:autoSpaceDN w:val="0"/>
        <w:adjustRightInd w:val="0"/>
        <w:spacing w:after="0" w:line="240" w:lineRule="auto"/>
        <w:ind w:left="720"/>
        <w:rPr>
          <w:rFonts w:ascii="Trebuchet MS" w:hAnsi="Trebuchet MS" w:cs="Arial"/>
          <w:b/>
          <w:color w:val="000000"/>
          <w:u w:val="single"/>
        </w:rPr>
      </w:pPr>
      <w:r w:rsidRPr="00190577">
        <w:rPr>
          <w:rFonts w:ascii="Trebuchet MS" w:hAnsi="Trebuchet MS" w:cs="Arial"/>
          <w:b/>
          <w:color w:val="000000"/>
        </w:rPr>
        <w:t>Supplemental Security Income (SSI)</w:t>
      </w:r>
      <w:r>
        <w:rPr>
          <w:rFonts w:ascii="Trebuchet MS" w:hAnsi="Trebuchet MS" w:cs="Arial"/>
          <w:color w:val="000000"/>
        </w:rPr>
        <w:t>:  If</w:t>
      </w:r>
      <w:r w:rsidR="00020BE9" w:rsidRPr="00020BE9">
        <w:rPr>
          <w:rFonts w:ascii="Trebuchet MS" w:hAnsi="Trebuchet MS" w:cs="Arial"/>
          <w:color w:val="000000"/>
        </w:rPr>
        <w:t xml:space="preserve"> the assets in an ABLE account reach $100,000</w:t>
      </w:r>
      <w:r>
        <w:rPr>
          <w:rFonts w:ascii="Trebuchet MS" w:hAnsi="Trebuchet MS" w:cs="Arial"/>
          <w:color w:val="000000"/>
        </w:rPr>
        <w:t xml:space="preserve"> and</w:t>
      </w:r>
      <w:r w:rsidR="00020BE9" w:rsidRPr="00020BE9">
        <w:rPr>
          <w:rFonts w:ascii="Trebuchet MS" w:hAnsi="Trebuchet MS" w:cs="Arial"/>
          <w:color w:val="000000"/>
        </w:rPr>
        <w:t xml:space="preserve"> the beneficiary is receiving Supplemental Security Income (SSI) benefits, any monthly SSI benefits will be placed in suspension.</w:t>
      </w:r>
      <w:r>
        <w:rPr>
          <w:rFonts w:ascii="Trebuchet MS" w:hAnsi="Trebuchet MS" w:cs="Arial"/>
          <w:color w:val="000000"/>
        </w:rPr>
        <w:t xml:space="preserve">  I</w:t>
      </w:r>
      <w:r w:rsidR="00020BE9" w:rsidRPr="00020BE9">
        <w:rPr>
          <w:rFonts w:ascii="Trebuchet MS" w:hAnsi="Trebuchet MS" w:cs="Arial"/>
          <w:color w:val="000000"/>
        </w:rPr>
        <w:t xml:space="preserve">f the assets in the ABLE account drop back below $100,000, the SSI benefit suspension ceases and </w:t>
      </w:r>
      <w:r>
        <w:rPr>
          <w:rFonts w:ascii="Trebuchet MS" w:hAnsi="Trebuchet MS" w:cs="Arial"/>
          <w:color w:val="000000"/>
        </w:rPr>
        <w:t>monthly</w:t>
      </w:r>
      <w:r w:rsidR="00020BE9" w:rsidRPr="00020BE9">
        <w:rPr>
          <w:rFonts w:ascii="Trebuchet MS" w:hAnsi="Trebuchet MS" w:cs="Arial"/>
          <w:color w:val="000000"/>
        </w:rPr>
        <w:t xml:space="preserve"> SSI benefit</w:t>
      </w:r>
      <w:r>
        <w:rPr>
          <w:rFonts w:ascii="Trebuchet MS" w:hAnsi="Trebuchet MS" w:cs="Arial"/>
          <w:color w:val="000000"/>
        </w:rPr>
        <w:t>s</w:t>
      </w:r>
      <w:r w:rsidR="00020BE9" w:rsidRPr="00020BE9">
        <w:rPr>
          <w:rFonts w:ascii="Trebuchet MS" w:hAnsi="Trebuchet MS" w:cs="Arial"/>
          <w:color w:val="000000"/>
        </w:rPr>
        <w:t xml:space="preserve"> resume.</w:t>
      </w:r>
      <w:r>
        <w:rPr>
          <w:rFonts w:ascii="Trebuchet MS" w:hAnsi="Trebuchet MS" w:cs="Arial"/>
          <w:color w:val="000000"/>
        </w:rPr>
        <w:t xml:space="preserve">  </w:t>
      </w:r>
      <w:r w:rsidR="00020BE9" w:rsidRPr="00020BE9">
        <w:rPr>
          <w:rFonts w:ascii="Trebuchet MS" w:hAnsi="Trebuchet MS" w:cs="Arial"/>
          <w:color w:val="000000"/>
        </w:rPr>
        <w:t>The beneficiary will not have to reapply for SSI benefits once the account drops back below the $100,000 threshold.</w:t>
      </w:r>
    </w:p>
    <w:p w:rsidR="00190577" w:rsidRDefault="00190577" w:rsidP="00190577">
      <w:pPr>
        <w:autoSpaceDE w:val="0"/>
        <w:autoSpaceDN w:val="0"/>
        <w:adjustRightInd w:val="0"/>
        <w:spacing w:after="0" w:line="240" w:lineRule="auto"/>
        <w:ind w:left="720"/>
        <w:rPr>
          <w:rFonts w:ascii="Trebuchet MS" w:hAnsi="Trebuchet MS" w:cs="Arial"/>
          <w:color w:val="000000"/>
        </w:rPr>
      </w:pPr>
    </w:p>
    <w:p w:rsidR="00020BE9" w:rsidRPr="00020BE9" w:rsidRDefault="00020BE9" w:rsidP="00190577">
      <w:pPr>
        <w:autoSpaceDE w:val="0"/>
        <w:autoSpaceDN w:val="0"/>
        <w:adjustRightInd w:val="0"/>
        <w:spacing w:after="0" w:line="240" w:lineRule="auto"/>
        <w:ind w:left="720"/>
        <w:rPr>
          <w:rFonts w:ascii="Trebuchet MS" w:hAnsi="Trebuchet MS" w:cs="Arial"/>
          <w:color w:val="000000"/>
        </w:rPr>
      </w:pPr>
      <w:r w:rsidRPr="00190577">
        <w:rPr>
          <w:rFonts w:ascii="Trebuchet MS" w:hAnsi="Trebuchet MS" w:cs="Arial"/>
          <w:b/>
          <w:color w:val="000000"/>
        </w:rPr>
        <w:t>Medicaid Eligibility:</w:t>
      </w:r>
      <w:r w:rsidR="00190577">
        <w:rPr>
          <w:rFonts w:ascii="Trebuchet MS" w:hAnsi="Trebuchet MS" w:cs="Arial"/>
          <w:b/>
          <w:color w:val="000000"/>
        </w:rPr>
        <w:t xml:space="preserve">  </w:t>
      </w:r>
      <w:r w:rsidR="00190577">
        <w:rPr>
          <w:rFonts w:ascii="Trebuchet MS" w:hAnsi="Trebuchet MS" w:cs="Arial"/>
          <w:color w:val="000000"/>
        </w:rPr>
        <w:t>A</w:t>
      </w:r>
      <w:r w:rsidR="00190577" w:rsidRPr="00020BE9">
        <w:rPr>
          <w:rFonts w:ascii="Trebuchet MS" w:hAnsi="Trebuchet MS" w:cs="Arial"/>
          <w:color w:val="000000"/>
        </w:rPr>
        <w:t xml:space="preserve"> beneficiary will n</w:t>
      </w:r>
      <w:r w:rsidR="00190577">
        <w:rPr>
          <w:rFonts w:ascii="Trebuchet MS" w:hAnsi="Trebuchet MS" w:cs="Arial"/>
          <w:color w:val="000000"/>
        </w:rPr>
        <w:t>ot</w:t>
      </w:r>
      <w:r w:rsidR="00190577" w:rsidRPr="00020BE9">
        <w:rPr>
          <w:rFonts w:ascii="Trebuchet MS" w:hAnsi="Trebuchet MS" w:cs="Arial"/>
          <w:color w:val="000000"/>
        </w:rPr>
        <w:t xml:space="preserve"> lose eligibility for Medicaid based on the assets held in their ABLE account</w:t>
      </w:r>
      <w:r w:rsidR="00190577">
        <w:rPr>
          <w:rFonts w:ascii="Trebuchet MS" w:hAnsi="Trebuchet MS" w:cs="Arial"/>
          <w:color w:val="000000"/>
        </w:rPr>
        <w:t xml:space="preserve">, even during the time that SSI benefits are suspended (as described above for an account with over $100,000).  </w:t>
      </w:r>
    </w:p>
    <w:p w:rsidR="00020BE9" w:rsidRPr="00020BE9" w:rsidRDefault="00020BE9" w:rsidP="00190577">
      <w:pPr>
        <w:autoSpaceDE w:val="0"/>
        <w:autoSpaceDN w:val="0"/>
        <w:adjustRightInd w:val="0"/>
        <w:spacing w:after="0" w:line="240" w:lineRule="auto"/>
        <w:ind w:left="720"/>
        <w:rPr>
          <w:rFonts w:ascii="Trebuchet MS" w:hAnsi="Trebuchet MS" w:cs="Arial"/>
          <w:color w:val="000000"/>
        </w:rPr>
      </w:pPr>
    </w:p>
    <w:p w:rsidR="00020BE9" w:rsidRPr="00020BE9" w:rsidRDefault="00020BE9" w:rsidP="00190577">
      <w:pPr>
        <w:autoSpaceDE w:val="0"/>
        <w:autoSpaceDN w:val="0"/>
        <w:adjustRightInd w:val="0"/>
        <w:spacing w:after="0" w:line="240" w:lineRule="auto"/>
        <w:ind w:left="720"/>
        <w:rPr>
          <w:rFonts w:ascii="Trebuchet MS" w:hAnsi="Trebuchet MS" w:cs="Arial"/>
          <w:color w:val="000000"/>
        </w:rPr>
      </w:pPr>
      <w:r w:rsidRPr="00190577">
        <w:rPr>
          <w:rFonts w:ascii="Trebuchet MS" w:hAnsi="Trebuchet MS" w:cs="Arial"/>
          <w:b/>
          <w:color w:val="000000"/>
        </w:rPr>
        <w:t>Medicaid Payback Provision:</w:t>
      </w:r>
      <w:r w:rsidR="00190577">
        <w:rPr>
          <w:rFonts w:ascii="Trebuchet MS" w:hAnsi="Trebuchet MS" w:cs="Arial"/>
          <w:b/>
          <w:color w:val="000000"/>
        </w:rPr>
        <w:t xml:space="preserve">  </w:t>
      </w:r>
      <w:r w:rsidR="00190577" w:rsidRPr="00190577">
        <w:rPr>
          <w:rFonts w:ascii="Trebuchet MS" w:hAnsi="Trebuchet MS" w:cs="Arial"/>
          <w:color w:val="000000"/>
        </w:rPr>
        <w:t>When t</w:t>
      </w:r>
      <w:r w:rsidRPr="00020BE9">
        <w:rPr>
          <w:rFonts w:ascii="Trebuchet MS" w:hAnsi="Trebuchet MS" w:cs="Arial"/>
          <w:color w:val="000000"/>
        </w:rPr>
        <w:t xml:space="preserve">he qualified beneficiary dies (or </w:t>
      </w:r>
      <w:r w:rsidR="00190577">
        <w:rPr>
          <w:rFonts w:ascii="Trebuchet MS" w:hAnsi="Trebuchet MS" w:cs="Arial"/>
          <w:color w:val="000000"/>
        </w:rPr>
        <w:t>if he/she is no longer disabled</w:t>
      </w:r>
      <w:r w:rsidRPr="00020BE9">
        <w:rPr>
          <w:rFonts w:ascii="Trebuchet MS" w:hAnsi="Trebuchet MS" w:cs="Arial"/>
          <w:color w:val="000000"/>
        </w:rPr>
        <w:t xml:space="preserve">) with remaining assets in an ABLE account: </w:t>
      </w:r>
    </w:p>
    <w:p w:rsidR="00020BE9" w:rsidRPr="00020BE9" w:rsidRDefault="00020BE9" w:rsidP="00190577">
      <w:pPr>
        <w:autoSpaceDE w:val="0"/>
        <w:autoSpaceDN w:val="0"/>
        <w:adjustRightInd w:val="0"/>
        <w:spacing w:after="0" w:line="240" w:lineRule="auto"/>
        <w:rPr>
          <w:rFonts w:ascii="Trebuchet MS" w:hAnsi="Trebuchet MS" w:cs="Arial"/>
          <w:color w:val="000000"/>
        </w:rPr>
      </w:pPr>
    </w:p>
    <w:p w:rsidR="00020BE9" w:rsidRPr="00020BE9" w:rsidRDefault="00020BE9" w:rsidP="00190577">
      <w:pPr>
        <w:numPr>
          <w:ilvl w:val="0"/>
          <w:numId w:val="17"/>
        </w:numPr>
        <w:autoSpaceDE w:val="0"/>
        <w:autoSpaceDN w:val="0"/>
        <w:adjustRightInd w:val="0"/>
        <w:spacing w:after="0" w:line="240" w:lineRule="auto"/>
        <w:ind w:left="1080"/>
        <w:rPr>
          <w:rFonts w:ascii="Trebuchet MS" w:hAnsi="Trebuchet MS" w:cs="Arial"/>
          <w:color w:val="000000"/>
        </w:rPr>
      </w:pPr>
      <w:r w:rsidRPr="00020BE9">
        <w:rPr>
          <w:rFonts w:ascii="Trebuchet MS" w:hAnsi="Trebuchet MS" w:cs="Arial"/>
          <w:color w:val="000000"/>
        </w:rPr>
        <w:t>The assets in the ABLE Accoun</w:t>
      </w:r>
      <w:r w:rsidR="00190577">
        <w:rPr>
          <w:rFonts w:ascii="Trebuchet MS" w:hAnsi="Trebuchet MS" w:cs="Arial"/>
          <w:color w:val="000000"/>
        </w:rPr>
        <w:t>t are used to “payback” any s</w:t>
      </w:r>
      <w:r w:rsidRPr="00020BE9">
        <w:rPr>
          <w:rFonts w:ascii="Trebuchet MS" w:hAnsi="Trebuchet MS" w:cs="Arial"/>
          <w:color w:val="000000"/>
        </w:rPr>
        <w:t xml:space="preserve">tate Medicaid plan </w:t>
      </w:r>
      <w:r w:rsidR="00190577" w:rsidRPr="00020BE9">
        <w:rPr>
          <w:rFonts w:ascii="Trebuchet MS" w:hAnsi="Trebuchet MS" w:cs="Arial"/>
          <w:color w:val="000000"/>
        </w:rPr>
        <w:t xml:space="preserve">up to the value of </w:t>
      </w:r>
      <w:r w:rsidR="00190577">
        <w:rPr>
          <w:rFonts w:ascii="Trebuchet MS" w:hAnsi="Trebuchet MS" w:cs="Arial"/>
          <w:color w:val="000000"/>
        </w:rPr>
        <w:t xml:space="preserve">Medicaid </w:t>
      </w:r>
      <w:r w:rsidR="00190577" w:rsidRPr="00020BE9">
        <w:rPr>
          <w:rFonts w:ascii="Trebuchet MS" w:hAnsi="Trebuchet MS" w:cs="Arial"/>
          <w:color w:val="000000"/>
        </w:rPr>
        <w:t xml:space="preserve">services provided to the </w:t>
      </w:r>
      <w:r w:rsidRPr="00020BE9">
        <w:rPr>
          <w:rFonts w:ascii="Trebuchet MS" w:hAnsi="Trebuchet MS" w:cs="Arial"/>
          <w:color w:val="000000"/>
        </w:rPr>
        <w:t>beneficiary.</w:t>
      </w:r>
    </w:p>
    <w:p w:rsidR="00020BE9" w:rsidRPr="00020BE9" w:rsidRDefault="00020BE9" w:rsidP="00190577">
      <w:pPr>
        <w:autoSpaceDE w:val="0"/>
        <w:autoSpaceDN w:val="0"/>
        <w:adjustRightInd w:val="0"/>
        <w:spacing w:after="0" w:line="240" w:lineRule="auto"/>
        <w:ind w:left="360"/>
        <w:rPr>
          <w:rFonts w:ascii="Trebuchet MS" w:hAnsi="Trebuchet MS" w:cs="Arial"/>
          <w:b/>
          <w:color w:val="000000"/>
          <w:u w:val="single"/>
        </w:rPr>
      </w:pPr>
    </w:p>
    <w:p w:rsidR="00020BE9" w:rsidRPr="00020BE9" w:rsidRDefault="00020BE9" w:rsidP="00190577">
      <w:pPr>
        <w:numPr>
          <w:ilvl w:val="0"/>
          <w:numId w:val="17"/>
        </w:numPr>
        <w:autoSpaceDE w:val="0"/>
        <w:autoSpaceDN w:val="0"/>
        <w:adjustRightInd w:val="0"/>
        <w:spacing w:after="0" w:line="240" w:lineRule="auto"/>
        <w:ind w:left="1080"/>
        <w:rPr>
          <w:rFonts w:ascii="Trebuchet MS" w:hAnsi="Trebuchet MS" w:cs="Arial"/>
          <w:b/>
          <w:color w:val="000000"/>
          <w:u w:val="single"/>
        </w:rPr>
      </w:pPr>
      <w:r w:rsidRPr="00020BE9">
        <w:rPr>
          <w:rFonts w:ascii="Trebuchet MS" w:hAnsi="Trebuchet MS" w:cs="Arial"/>
          <w:color w:val="000000"/>
        </w:rPr>
        <w:t>The amount of any Medicaid payback is calculated based on amounts paid by Medicaid after the creation of the ABLE Account.</w:t>
      </w:r>
    </w:p>
    <w:p w:rsidR="00190577" w:rsidRDefault="00190577" w:rsidP="003C0792">
      <w:pPr>
        <w:autoSpaceDE w:val="0"/>
        <w:autoSpaceDN w:val="0"/>
        <w:adjustRightInd w:val="0"/>
        <w:spacing w:after="0" w:line="240" w:lineRule="auto"/>
        <w:rPr>
          <w:rFonts w:ascii="Trebuchet MS" w:hAnsi="Trebuchet MS" w:cs="Arial"/>
          <w:b/>
          <w:color w:val="000000"/>
          <w:u w:val="single"/>
        </w:rPr>
      </w:pPr>
    </w:p>
    <w:p w:rsidR="00020BE9" w:rsidRPr="00FE0BCF" w:rsidRDefault="00020BE9" w:rsidP="003C0792">
      <w:pPr>
        <w:autoSpaceDE w:val="0"/>
        <w:autoSpaceDN w:val="0"/>
        <w:adjustRightInd w:val="0"/>
        <w:spacing w:after="0" w:line="240" w:lineRule="auto"/>
        <w:rPr>
          <w:rFonts w:ascii="Trebuchet MS" w:hAnsi="Trebuchet MS" w:cs="Arial"/>
          <w:color w:val="000000"/>
          <w:sz w:val="28"/>
          <w:szCs w:val="28"/>
        </w:rPr>
      </w:pPr>
      <w:r w:rsidRPr="00FE0BCF">
        <w:rPr>
          <w:rFonts w:ascii="Trebuchet MS" w:hAnsi="Trebuchet MS" w:cs="Arial"/>
          <w:b/>
          <w:color w:val="000000"/>
          <w:sz w:val="28"/>
          <w:szCs w:val="28"/>
        </w:rPr>
        <w:t>Recommendations</w:t>
      </w:r>
    </w:p>
    <w:p w:rsidR="00020BE9" w:rsidRPr="00020BE9" w:rsidRDefault="00020BE9" w:rsidP="003C0792">
      <w:pPr>
        <w:autoSpaceDE w:val="0"/>
        <w:autoSpaceDN w:val="0"/>
        <w:adjustRightInd w:val="0"/>
        <w:spacing w:after="0" w:line="240" w:lineRule="auto"/>
        <w:rPr>
          <w:rFonts w:ascii="Trebuchet MS" w:hAnsi="Trebuchet MS" w:cs="Arial"/>
          <w:color w:val="000000"/>
        </w:rPr>
      </w:pPr>
    </w:p>
    <w:p w:rsidR="00020BE9" w:rsidRPr="00020BE9" w:rsidRDefault="00020BE9" w:rsidP="003C0792">
      <w:pPr>
        <w:autoSpaceDE w:val="0"/>
        <w:autoSpaceDN w:val="0"/>
        <w:adjustRightInd w:val="0"/>
        <w:spacing w:after="0" w:line="240" w:lineRule="auto"/>
        <w:rPr>
          <w:rFonts w:ascii="Trebuchet MS" w:hAnsi="Trebuchet MS" w:cs="Arial"/>
          <w:color w:val="000000"/>
        </w:rPr>
      </w:pPr>
      <w:r w:rsidRPr="00020BE9">
        <w:rPr>
          <w:rFonts w:ascii="Trebuchet MS" w:hAnsi="Trebuchet MS" w:cs="Arial"/>
          <w:color w:val="000000"/>
        </w:rPr>
        <w:t>Members of Congress are urged to co-sponsor the ABLE Act and to urge Committee action and passage of the bills</w:t>
      </w:r>
      <w:r w:rsidR="00190577">
        <w:rPr>
          <w:rFonts w:ascii="Trebuchet MS" w:hAnsi="Trebuchet MS" w:cs="Arial"/>
          <w:color w:val="000000"/>
        </w:rPr>
        <w:t xml:space="preserve"> as soon as possible in this Congress</w:t>
      </w:r>
      <w:r w:rsidRPr="00020BE9">
        <w:rPr>
          <w:rFonts w:ascii="Trebuchet MS" w:hAnsi="Trebuchet MS" w:cs="Arial"/>
          <w:color w:val="000000"/>
        </w:rPr>
        <w:t>.</w:t>
      </w:r>
    </w:p>
    <w:p w:rsidR="00020BE9" w:rsidRPr="00020BE9" w:rsidRDefault="00020BE9" w:rsidP="003C0792">
      <w:pPr>
        <w:autoSpaceDE w:val="0"/>
        <w:autoSpaceDN w:val="0"/>
        <w:adjustRightInd w:val="0"/>
        <w:spacing w:after="0" w:line="240" w:lineRule="auto"/>
        <w:rPr>
          <w:rFonts w:ascii="Trebuchet MS" w:hAnsi="Trebuchet MS" w:cs="Arial"/>
          <w:color w:val="000000"/>
        </w:rPr>
      </w:pPr>
    </w:p>
    <w:p w:rsidR="00020BE9" w:rsidRPr="00FE0BCF" w:rsidRDefault="00020BE9" w:rsidP="003C0792">
      <w:pPr>
        <w:autoSpaceDE w:val="0"/>
        <w:autoSpaceDN w:val="0"/>
        <w:adjustRightInd w:val="0"/>
        <w:spacing w:after="0" w:line="240" w:lineRule="auto"/>
        <w:rPr>
          <w:rFonts w:ascii="Trebuchet MS" w:hAnsi="Trebuchet MS" w:cs="Arial"/>
          <w:color w:val="000000"/>
          <w:sz w:val="28"/>
          <w:szCs w:val="28"/>
        </w:rPr>
      </w:pPr>
      <w:r w:rsidRPr="00FE0BCF">
        <w:rPr>
          <w:rFonts w:ascii="Trebuchet MS" w:hAnsi="Trebuchet MS" w:cs="Arial"/>
          <w:b/>
          <w:color w:val="000000"/>
          <w:sz w:val="28"/>
          <w:szCs w:val="28"/>
        </w:rPr>
        <w:t xml:space="preserve">Relevant Committees </w:t>
      </w:r>
    </w:p>
    <w:p w:rsidR="00020BE9" w:rsidRPr="00020BE9" w:rsidRDefault="00020BE9" w:rsidP="003C0792">
      <w:pPr>
        <w:autoSpaceDE w:val="0"/>
        <w:autoSpaceDN w:val="0"/>
        <w:adjustRightInd w:val="0"/>
        <w:spacing w:after="0" w:line="240" w:lineRule="auto"/>
        <w:rPr>
          <w:rFonts w:ascii="Trebuchet MS" w:hAnsi="Trebuchet MS" w:cs="Arial"/>
          <w:color w:val="000000"/>
        </w:rPr>
      </w:pPr>
    </w:p>
    <w:p w:rsidR="00020BE9" w:rsidRPr="00020BE9" w:rsidRDefault="00020BE9" w:rsidP="003C0792">
      <w:pPr>
        <w:autoSpaceDE w:val="0"/>
        <w:autoSpaceDN w:val="0"/>
        <w:adjustRightInd w:val="0"/>
        <w:spacing w:after="0" w:line="240" w:lineRule="auto"/>
        <w:rPr>
          <w:rFonts w:ascii="Trebuchet MS" w:hAnsi="Trebuchet MS" w:cs="Arial"/>
          <w:color w:val="000000"/>
        </w:rPr>
      </w:pPr>
      <w:r w:rsidRPr="00020BE9">
        <w:rPr>
          <w:rFonts w:ascii="Trebuchet MS" w:hAnsi="Trebuchet MS" w:cs="Arial"/>
          <w:color w:val="000000"/>
        </w:rPr>
        <w:t>Senate Finance Committee</w:t>
      </w:r>
    </w:p>
    <w:p w:rsidR="00020BE9" w:rsidRPr="00020BE9" w:rsidRDefault="00020BE9" w:rsidP="003C0792">
      <w:pPr>
        <w:autoSpaceDE w:val="0"/>
        <w:autoSpaceDN w:val="0"/>
        <w:adjustRightInd w:val="0"/>
        <w:spacing w:after="0" w:line="240" w:lineRule="auto"/>
        <w:rPr>
          <w:rFonts w:ascii="Trebuchet MS" w:hAnsi="Trebuchet MS" w:cs="Arial"/>
          <w:color w:val="000000"/>
        </w:rPr>
      </w:pPr>
      <w:r w:rsidRPr="00020BE9">
        <w:rPr>
          <w:rFonts w:ascii="Trebuchet MS" w:hAnsi="Trebuchet MS" w:cs="Arial"/>
          <w:color w:val="000000"/>
        </w:rPr>
        <w:t>House Ways and Means Committee</w:t>
      </w:r>
    </w:p>
    <w:p w:rsidR="00020BE9" w:rsidRPr="00020BE9" w:rsidRDefault="00020BE9" w:rsidP="003C0792">
      <w:pPr>
        <w:autoSpaceDE w:val="0"/>
        <w:autoSpaceDN w:val="0"/>
        <w:adjustRightInd w:val="0"/>
        <w:spacing w:after="0" w:line="240" w:lineRule="auto"/>
        <w:rPr>
          <w:rFonts w:ascii="Trebuchet MS" w:hAnsi="Trebuchet MS" w:cs="Arial"/>
          <w:color w:val="000000"/>
        </w:rPr>
      </w:pPr>
      <w:r w:rsidRPr="00020BE9">
        <w:rPr>
          <w:rFonts w:ascii="Trebuchet MS" w:hAnsi="Trebuchet MS" w:cs="Arial"/>
          <w:color w:val="000000"/>
        </w:rPr>
        <w:t>House Energy and Commerce Committee</w:t>
      </w:r>
    </w:p>
    <w:p w:rsidR="00020BE9" w:rsidRPr="00652A75" w:rsidRDefault="00020BE9" w:rsidP="003C0792">
      <w:pPr>
        <w:autoSpaceDE w:val="0"/>
        <w:autoSpaceDN w:val="0"/>
        <w:adjustRightInd w:val="0"/>
        <w:spacing w:after="0" w:line="240" w:lineRule="auto"/>
        <w:rPr>
          <w:rFonts w:ascii="Trebuchet MS" w:hAnsi="Trebuchet MS" w:cs="Arial"/>
          <w:color w:val="000000"/>
        </w:rPr>
      </w:pPr>
    </w:p>
    <w:p w:rsidR="001E0D13" w:rsidRDefault="001E0D13" w:rsidP="001E0D13">
      <w:pPr>
        <w:spacing w:after="0" w:line="240" w:lineRule="auto"/>
        <w:rPr>
          <w:rFonts w:ascii="Trebuchet MS" w:eastAsia="Batang" w:hAnsi="Trebuchet MS" w:cs="Calibri"/>
        </w:rPr>
      </w:pPr>
      <w:r w:rsidRPr="00EC722B">
        <w:rPr>
          <w:rFonts w:ascii="Trebuchet MS" w:eastAsia="Batang" w:hAnsi="Trebuchet MS" w:cs="Calibri"/>
        </w:rPr>
        <w:t xml:space="preserve">For more information, please contact The Arc at (202) 783-2229, </w:t>
      </w:r>
      <w:r>
        <w:rPr>
          <w:rFonts w:ascii="Trebuchet MS" w:eastAsia="Batang" w:hAnsi="Trebuchet MS" w:cs="Calibri"/>
        </w:rPr>
        <w:t>United Cerebral Palsy at (202)776-</w:t>
      </w:r>
      <w:r w:rsidRPr="005F1FE9">
        <w:rPr>
          <w:rFonts w:ascii="Trebuchet MS" w:eastAsia="Batang" w:hAnsi="Trebuchet MS" w:cs="Calibri"/>
        </w:rPr>
        <w:t>0406</w:t>
      </w:r>
      <w:r w:rsidRPr="00EC722B">
        <w:rPr>
          <w:rFonts w:ascii="Trebuchet MS" w:eastAsia="Batang" w:hAnsi="Trebuchet MS" w:cs="Calibri"/>
        </w:rPr>
        <w:t xml:space="preserve">, Association of University Centers on Disability </w:t>
      </w:r>
      <w:r>
        <w:rPr>
          <w:rFonts w:ascii="Trebuchet MS" w:eastAsia="Batang" w:hAnsi="Trebuchet MS" w:cs="Calibri"/>
        </w:rPr>
        <w:t xml:space="preserve">at </w:t>
      </w:r>
      <w:r w:rsidRPr="00EC722B">
        <w:rPr>
          <w:rFonts w:ascii="Trebuchet MS" w:eastAsia="Batang" w:hAnsi="Trebuchet MS" w:cs="Calibri"/>
        </w:rPr>
        <w:t xml:space="preserve">(301) 588-8252, American Association on Intellectual and Developmental Disabilities </w:t>
      </w:r>
      <w:r>
        <w:rPr>
          <w:rFonts w:ascii="Trebuchet MS" w:eastAsia="Batang" w:hAnsi="Trebuchet MS" w:cs="Calibri"/>
        </w:rPr>
        <w:t xml:space="preserve">at </w:t>
      </w:r>
      <w:r w:rsidRPr="00EC722B">
        <w:rPr>
          <w:rFonts w:ascii="Trebuchet MS" w:eastAsia="Batang" w:hAnsi="Trebuchet MS" w:cs="Calibri"/>
        </w:rPr>
        <w:t xml:space="preserve">(202) 387-1968, National Association of Councils on Developmental Disabilities </w:t>
      </w:r>
      <w:r>
        <w:rPr>
          <w:rFonts w:ascii="Trebuchet MS" w:eastAsia="Batang" w:hAnsi="Trebuchet MS" w:cs="Calibri"/>
        </w:rPr>
        <w:t xml:space="preserve">at </w:t>
      </w:r>
      <w:r w:rsidRPr="00EC722B">
        <w:rPr>
          <w:rFonts w:ascii="Trebuchet MS" w:eastAsia="Batang" w:hAnsi="Trebuchet MS" w:cs="Calibri"/>
        </w:rPr>
        <w:t>(202) 506-5813</w:t>
      </w:r>
      <w:r>
        <w:rPr>
          <w:rFonts w:ascii="Trebuchet MS" w:eastAsia="Batang" w:hAnsi="Trebuchet MS" w:cs="Calibri"/>
        </w:rPr>
        <w:t>,</w:t>
      </w:r>
      <w:r w:rsidR="00F01F42">
        <w:rPr>
          <w:rFonts w:ascii="Trebuchet MS" w:eastAsia="Batang" w:hAnsi="Trebuchet MS" w:cs="Calibri"/>
        </w:rPr>
        <w:t xml:space="preserve"> or Self-</w:t>
      </w:r>
      <w:r w:rsidRPr="00EC722B">
        <w:rPr>
          <w:rFonts w:ascii="Trebuchet MS" w:eastAsia="Batang" w:hAnsi="Trebuchet MS" w:cs="Calibri"/>
        </w:rPr>
        <w:t xml:space="preserve">Advocates Becoming Empowered </w:t>
      </w:r>
      <w:r>
        <w:rPr>
          <w:rFonts w:ascii="Trebuchet MS" w:eastAsia="Batang" w:hAnsi="Trebuchet MS" w:cs="Calibri"/>
        </w:rPr>
        <w:t xml:space="preserve">at </w:t>
      </w:r>
      <w:hyperlink r:id="rId6" w:history="1">
        <w:r w:rsidRPr="00B4418D">
          <w:rPr>
            <w:rStyle w:val="Hyperlink"/>
            <w:rFonts w:ascii="Trebuchet MS" w:hAnsi="Trebuchet MS"/>
          </w:rPr>
          <w:t>SABEnation@gmail.com</w:t>
        </w:r>
      </w:hyperlink>
      <w:r w:rsidRPr="00EC722B">
        <w:rPr>
          <w:rFonts w:ascii="Trebuchet MS" w:eastAsia="Batang" w:hAnsi="Trebuchet MS" w:cs="Calibri"/>
        </w:rPr>
        <w:t xml:space="preserve"> </w:t>
      </w:r>
    </w:p>
    <w:p w:rsidR="001E0D13" w:rsidRDefault="001E0D13" w:rsidP="001E0D13">
      <w:pPr>
        <w:spacing w:after="0" w:line="240" w:lineRule="auto"/>
        <w:rPr>
          <w:rFonts w:ascii="Trebuchet MS" w:eastAsia="Batang" w:hAnsi="Trebuchet MS" w:cs="Calibri"/>
        </w:rPr>
      </w:pPr>
    </w:p>
    <w:p w:rsidR="00020BE9" w:rsidRPr="001E0D13" w:rsidRDefault="001E0D13" w:rsidP="001E0D13">
      <w:pPr>
        <w:spacing w:after="0" w:line="240" w:lineRule="auto"/>
        <w:jc w:val="right"/>
        <w:rPr>
          <w:rFonts w:ascii="Trebuchet MS" w:eastAsia="Batang" w:hAnsi="Trebuchet MS" w:cs="Calibri"/>
        </w:rPr>
      </w:pPr>
      <w:r>
        <w:rPr>
          <w:rFonts w:ascii="Trebuchet MS" w:eastAsia="Batang" w:hAnsi="Trebuchet MS" w:cs="Calibri"/>
        </w:rPr>
        <w:t>4/3/12</w:t>
      </w:r>
    </w:p>
    <w:sectPr w:rsidR="00020BE9" w:rsidRPr="001E0D13" w:rsidSect="00C87FE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C2C"/>
    <w:multiLevelType w:val="hybridMultilevel"/>
    <w:tmpl w:val="030881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B303D"/>
    <w:multiLevelType w:val="hybridMultilevel"/>
    <w:tmpl w:val="669CE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F4723B"/>
    <w:multiLevelType w:val="hybridMultilevel"/>
    <w:tmpl w:val="01E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5573C"/>
    <w:multiLevelType w:val="hybridMultilevel"/>
    <w:tmpl w:val="AB2EAB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E4725CF"/>
    <w:multiLevelType w:val="hybridMultilevel"/>
    <w:tmpl w:val="85885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28558A"/>
    <w:multiLevelType w:val="hybridMultilevel"/>
    <w:tmpl w:val="9F7CE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42E89"/>
    <w:multiLevelType w:val="hybridMultilevel"/>
    <w:tmpl w:val="D38E6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16ED1"/>
    <w:multiLevelType w:val="hybridMultilevel"/>
    <w:tmpl w:val="E04448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852A5"/>
    <w:multiLevelType w:val="hybridMultilevel"/>
    <w:tmpl w:val="0ACA366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995306"/>
    <w:multiLevelType w:val="hybridMultilevel"/>
    <w:tmpl w:val="BF269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C4077"/>
    <w:multiLevelType w:val="hybridMultilevel"/>
    <w:tmpl w:val="C79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63179"/>
    <w:multiLevelType w:val="hybridMultilevel"/>
    <w:tmpl w:val="4F341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855139"/>
    <w:multiLevelType w:val="hybridMultilevel"/>
    <w:tmpl w:val="546AFB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446C4"/>
    <w:multiLevelType w:val="hybridMultilevel"/>
    <w:tmpl w:val="15DA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B32314"/>
    <w:multiLevelType w:val="hybridMultilevel"/>
    <w:tmpl w:val="B9B0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87707D"/>
    <w:multiLevelType w:val="hybridMultilevel"/>
    <w:tmpl w:val="9274E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E6087C"/>
    <w:multiLevelType w:val="hybridMultilevel"/>
    <w:tmpl w:val="4F46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8"/>
  </w:num>
  <w:num w:numId="10">
    <w:abstractNumId w:val="7"/>
  </w:num>
  <w:num w:numId="11">
    <w:abstractNumId w:val="15"/>
  </w:num>
  <w:num w:numId="12">
    <w:abstractNumId w:val="9"/>
  </w:num>
  <w:num w:numId="13">
    <w:abstractNumId w:val="12"/>
  </w:num>
  <w:num w:numId="14">
    <w:abstractNumId w:val="10"/>
  </w:num>
  <w:num w:numId="15">
    <w:abstractNumId w:val="16"/>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compat/>
  <w:rsids>
    <w:rsidRoot w:val="00F17451"/>
    <w:rsid w:val="00020BE9"/>
    <w:rsid w:val="0003035C"/>
    <w:rsid w:val="00080593"/>
    <w:rsid w:val="00092B79"/>
    <w:rsid w:val="000A3CC4"/>
    <w:rsid w:val="00123E97"/>
    <w:rsid w:val="00136614"/>
    <w:rsid w:val="00190577"/>
    <w:rsid w:val="001B55B4"/>
    <w:rsid w:val="001C0079"/>
    <w:rsid w:val="001E0D13"/>
    <w:rsid w:val="00283E58"/>
    <w:rsid w:val="002B6140"/>
    <w:rsid w:val="002C2129"/>
    <w:rsid w:val="00332961"/>
    <w:rsid w:val="003677EA"/>
    <w:rsid w:val="00373AEF"/>
    <w:rsid w:val="00393476"/>
    <w:rsid w:val="003C0792"/>
    <w:rsid w:val="003F64B3"/>
    <w:rsid w:val="004041FD"/>
    <w:rsid w:val="0045109F"/>
    <w:rsid w:val="004A047A"/>
    <w:rsid w:val="00511CDA"/>
    <w:rsid w:val="00553DAF"/>
    <w:rsid w:val="005A106D"/>
    <w:rsid w:val="005C4174"/>
    <w:rsid w:val="005F0C8E"/>
    <w:rsid w:val="005F70CE"/>
    <w:rsid w:val="005F727E"/>
    <w:rsid w:val="006144D0"/>
    <w:rsid w:val="00652A75"/>
    <w:rsid w:val="0067268D"/>
    <w:rsid w:val="0067451E"/>
    <w:rsid w:val="006A1CD9"/>
    <w:rsid w:val="00737720"/>
    <w:rsid w:val="00737B17"/>
    <w:rsid w:val="00757E80"/>
    <w:rsid w:val="00763DB8"/>
    <w:rsid w:val="00771403"/>
    <w:rsid w:val="00776FDD"/>
    <w:rsid w:val="007931E7"/>
    <w:rsid w:val="00991EE3"/>
    <w:rsid w:val="00996514"/>
    <w:rsid w:val="009C70A7"/>
    <w:rsid w:val="009E043C"/>
    <w:rsid w:val="009F015E"/>
    <w:rsid w:val="00A42709"/>
    <w:rsid w:val="00AE4248"/>
    <w:rsid w:val="00AF2EF2"/>
    <w:rsid w:val="00B325A1"/>
    <w:rsid w:val="00B92E6E"/>
    <w:rsid w:val="00BB004C"/>
    <w:rsid w:val="00C12EBC"/>
    <w:rsid w:val="00C71E60"/>
    <w:rsid w:val="00C87FE1"/>
    <w:rsid w:val="00CA7052"/>
    <w:rsid w:val="00CB5697"/>
    <w:rsid w:val="00CC6C97"/>
    <w:rsid w:val="00D1558D"/>
    <w:rsid w:val="00D20678"/>
    <w:rsid w:val="00D85BFF"/>
    <w:rsid w:val="00DA6EFB"/>
    <w:rsid w:val="00E02A76"/>
    <w:rsid w:val="00E61A44"/>
    <w:rsid w:val="00E64FC5"/>
    <w:rsid w:val="00E75B83"/>
    <w:rsid w:val="00E85512"/>
    <w:rsid w:val="00EC2DCB"/>
    <w:rsid w:val="00EC6A02"/>
    <w:rsid w:val="00ED0B80"/>
    <w:rsid w:val="00F01F42"/>
    <w:rsid w:val="00F15C2E"/>
    <w:rsid w:val="00F17451"/>
    <w:rsid w:val="00F30369"/>
    <w:rsid w:val="00FB24BF"/>
    <w:rsid w:val="00FD4338"/>
    <w:rsid w:val="00FE0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B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A7"/>
    <w:rPr>
      <w:rFonts w:ascii="Tahoma" w:hAnsi="Tahoma" w:cs="Tahoma"/>
      <w:sz w:val="16"/>
      <w:szCs w:val="16"/>
    </w:rPr>
  </w:style>
  <w:style w:type="paragraph" w:styleId="BodyText">
    <w:name w:val="Body Text"/>
    <w:basedOn w:val="Normal"/>
    <w:link w:val="BodyTextChar"/>
    <w:rsid w:val="005F727E"/>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5F727E"/>
    <w:rPr>
      <w:rFonts w:ascii="Times New Roman" w:eastAsia="Times New Roman" w:hAnsi="Times New Roman" w:cs="Times New Roman"/>
      <w:szCs w:val="24"/>
    </w:rPr>
  </w:style>
  <w:style w:type="paragraph" w:styleId="BodyText2">
    <w:name w:val="Body Text 2"/>
    <w:basedOn w:val="Normal"/>
    <w:link w:val="BodyText2Char"/>
    <w:rsid w:val="005F727E"/>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5F727E"/>
    <w:rPr>
      <w:rFonts w:ascii="Times New Roman" w:eastAsia="Times New Roman" w:hAnsi="Times New Roman" w:cs="Times New Roman"/>
      <w:sz w:val="24"/>
      <w:szCs w:val="24"/>
    </w:rPr>
  </w:style>
  <w:style w:type="character" w:customStyle="1" w:styleId="apple-style-span">
    <w:name w:val="apple-style-span"/>
    <w:basedOn w:val="DefaultParagraphFont"/>
    <w:rsid w:val="005F727E"/>
  </w:style>
  <w:style w:type="character" w:styleId="Strong">
    <w:name w:val="Strong"/>
    <w:basedOn w:val="DefaultParagraphFont"/>
    <w:uiPriority w:val="22"/>
    <w:qFormat/>
    <w:rsid w:val="005F727E"/>
    <w:rPr>
      <w:b/>
      <w:bCs/>
    </w:rPr>
  </w:style>
  <w:style w:type="character" w:customStyle="1" w:styleId="apple-converted-space">
    <w:name w:val="apple-converted-space"/>
    <w:basedOn w:val="DefaultParagraphFont"/>
    <w:rsid w:val="005F727E"/>
  </w:style>
  <w:style w:type="paragraph" w:styleId="NoSpacing">
    <w:name w:val="No Spacing"/>
    <w:basedOn w:val="Normal"/>
    <w:uiPriority w:val="1"/>
    <w:qFormat/>
    <w:rsid w:val="00652A75"/>
    <w:pPr>
      <w:spacing w:after="0" w:line="240" w:lineRule="auto"/>
    </w:pPr>
  </w:style>
  <w:style w:type="paragraph" w:styleId="ListParagraph">
    <w:name w:val="List Paragraph"/>
    <w:basedOn w:val="Normal"/>
    <w:uiPriority w:val="34"/>
    <w:qFormat/>
    <w:rsid w:val="00652A75"/>
    <w:pPr>
      <w:ind w:left="720"/>
      <w:contextualSpacing/>
    </w:pPr>
  </w:style>
  <w:style w:type="character" w:styleId="Hyperlink">
    <w:name w:val="Hyperlink"/>
    <w:basedOn w:val="DefaultParagraphFont"/>
    <w:uiPriority w:val="99"/>
    <w:semiHidden/>
    <w:unhideWhenUsed/>
    <w:rsid w:val="001E0D13"/>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Enati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osta\Local%20Settings\Temporary%20Internet%20Files\Content.Outlook\T39RK4QB\DPS_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DPS_factsheet template.dotx</Template>
  <TotalTime>1</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Links>
    <vt:vector size="6" baseType="variant">
      <vt:variant>
        <vt:i4>196641</vt:i4>
      </vt:variant>
      <vt:variant>
        <vt:i4>0</vt:i4>
      </vt:variant>
      <vt:variant>
        <vt:i4>0</vt:i4>
      </vt:variant>
      <vt:variant>
        <vt:i4>5</vt:i4>
      </vt:variant>
      <vt:variant>
        <vt:lpwstr>mailto:SABEnation@gmail.com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Acosta</dc:creator>
  <cp:keywords/>
  <dc:description/>
  <cp:lastModifiedBy>Marty Ford</cp:lastModifiedBy>
  <cp:revision>2</cp:revision>
  <cp:lastPrinted>2012-04-05T14:31:00Z</cp:lastPrinted>
  <dcterms:created xsi:type="dcterms:W3CDTF">2012-04-05T20:28:00Z</dcterms:created>
  <dcterms:modified xsi:type="dcterms:W3CDTF">2012-04-05T20:28:00Z</dcterms:modified>
</cp:coreProperties>
</file>