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3B" w:rsidRPr="0001483B" w:rsidRDefault="0001483B" w:rsidP="0001483B">
      <w:pPr>
        <w:spacing w:before="100" w:beforeAutospacing="1" w:after="100" w:afterAutospacing="1" w:line="240" w:lineRule="auto"/>
        <w:outlineLvl w:val="1"/>
        <w:rPr>
          <w:rFonts w:eastAsia="Times New Roman" w:cstheme="minorHAnsi"/>
          <w:b/>
          <w:bCs/>
        </w:rPr>
      </w:pPr>
      <w:r w:rsidRPr="0001483B">
        <w:rPr>
          <w:rFonts w:eastAsia="Times New Roman" w:cstheme="minorHAnsi"/>
          <w:b/>
          <w:bCs/>
        </w:rPr>
        <w:t>What is People First Language?</w:t>
      </w:r>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t xml:space="preserve">People with disabilities are – first and foremost – people who have individual abilities, interests and needs. They are moms, dads, sons, daughters, sisters, brothers, friends, neighbors, coworkers, students and teachers.  About 54 million Americans </w:t>
      </w:r>
      <w:r w:rsidRPr="0001483B">
        <w:rPr>
          <w:rFonts w:eastAsia="Times New Roman" w:cstheme="minorHAnsi"/>
          <w:i/>
          <w:iCs/>
        </w:rPr>
        <w:t xml:space="preserve">-- </w:t>
      </w:r>
      <w:r w:rsidRPr="0001483B">
        <w:rPr>
          <w:rFonts w:eastAsia="Times New Roman" w:cstheme="minorHAnsi"/>
        </w:rPr>
        <w:t xml:space="preserve">one out of every five individuals </w:t>
      </w:r>
      <w:r w:rsidRPr="0001483B">
        <w:rPr>
          <w:rFonts w:eastAsia="Times New Roman" w:cstheme="minorHAnsi"/>
          <w:i/>
          <w:iCs/>
        </w:rPr>
        <w:t xml:space="preserve">-- </w:t>
      </w:r>
      <w:r w:rsidRPr="0001483B">
        <w:rPr>
          <w:rFonts w:eastAsia="Times New Roman" w:cstheme="minorHAnsi"/>
        </w:rPr>
        <w:t>have a disability. Their contributions enrich our communities and society as they live, work and share their lives. </w:t>
      </w:r>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t>People with disabilities constitute our nation’s largest minority group, which is simultaneously the most inclusive and the most diverse. Everyone is represented: of all genders, all ages, all religions, all socioeconomic levels and all ethnic backgrounds. The disability community is the only minority group that anyone can join at any time.</w:t>
      </w:r>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t>The language a society uses to refer to persons with disabilities shapes its beliefs and ideas about them. Words are powerful; Old, inaccurate, and inappropriate descriptors perpetuate negative stereotypes and attitudinal barriers. When we describe people by their labels of medical diagnoses, we devalue and disrespect them as individuals. In contrast, using thoughtful terminology can foster positive attitudes about persons with disabilities. One of the major improvements in communicating with and about people with disabilities is "People-First Language.” People-First Language emphasizes the person, not the disability. By placing the person first, the disability is no longer the primary, defining characteristic of an individual, but one of several aspects of the whole person. People-First Language is an objective way of acknowledging, communicating, and reporting on disabilities. It eliminates generalizations and stereotypes, by focusing on the person rather than the disability.</w:t>
      </w:r>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t>Disability is not the “problem.” For example, a person who wears glasses doesn’t say, “I have a problem seeing,” they say, “I wear/need glasses.” Similarly, a person who uses a wheelchair doesn’t say, “I have a problem walking,” they say, “I use/need a wheelchair.”</w:t>
      </w:r>
    </w:p>
    <w:p w:rsidR="0001483B" w:rsidRPr="0001483B" w:rsidRDefault="0001483B" w:rsidP="0001483B">
      <w:pPr>
        <w:spacing w:before="100" w:beforeAutospacing="1" w:after="100" w:afterAutospacing="1" w:line="240" w:lineRule="auto"/>
        <w:outlineLvl w:val="4"/>
        <w:rPr>
          <w:rFonts w:eastAsia="Times New Roman" w:cstheme="minorHAnsi"/>
          <w:b/>
          <w:bCs/>
        </w:rPr>
      </w:pPr>
      <w:r w:rsidRPr="0001483B">
        <w:rPr>
          <w:rFonts w:eastAsia="Times New Roman" w:cstheme="minorHAnsi"/>
          <w:b/>
          <w:bCs/>
        </w:rPr>
        <w:t xml:space="preserve">Our words and the meanings we attach to them create attitudes, drive social policies and laws, influence our feelings and decisions, and affect people’s daily lives and more. How we use them makes a difference. People First Language puts the person before the disability, and describes what a person has, not who a person is. Using a diagnosis as a defining characteristic reflects prejudice, and also robs the person of the opportunity to define </w:t>
      </w:r>
      <w:proofErr w:type="gramStart"/>
      <w:r w:rsidRPr="0001483B">
        <w:rPr>
          <w:rFonts w:eastAsia="Times New Roman" w:cstheme="minorHAnsi"/>
          <w:b/>
          <w:bCs/>
        </w:rPr>
        <w:t>him/herself</w:t>
      </w:r>
      <w:proofErr w:type="gramEnd"/>
      <w:r w:rsidRPr="0001483B">
        <w:rPr>
          <w:rFonts w:eastAsia="Times New Roman" w:cstheme="minorHAnsi"/>
          <w:b/>
          <w:bCs/>
        </w:rPr>
        <w:t>.</w:t>
      </w:r>
    </w:p>
    <w:p w:rsidR="0001483B" w:rsidRPr="0001483B" w:rsidRDefault="0001483B" w:rsidP="0001483B">
      <w:pPr>
        <w:spacing w:before="100" w:beforeAutospacing="1" w:after="100" w:afterAutospacing="1" w:line="240" w:lineRule="auto"/>
        <w:outlineLvl w:val="2"/>
        <w:rPr>
          <w:rFonts w:eastAsia="Times New Roman" w:cstheme="minorHAnsi"/>
          <w:b/>
          <w:bCs/>
        </w:rPr>
      </w:pPr>
      <w:r w:rsidRPr="0001483B">
        <w:rPr>
          <w:rFonts w:eastAsia="Times New Roman" w:cstheme="minorHAnsi"/>
          <w:b/>
          <w:bCs/>
        </w:rPr>
        <w:br/>
        <w:t>Representation in the media:</w:t>
      </w:r>
      <w:bookmarkStart w:id="0" w:name="_GoBack"/>
      <w:bookmarkEnd w:id="0"/>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t xml:space="preserve">Historically, people with disabilities have been regarded as individuals to be pitied, feared or ignored. They have been portrayed as helpless victims, repulsive adversaries, heroic individuals overcoming tragedy, and charity cases who must depend on others for their </w:t>
      </w:r>
      <w:proofErr w:type="spellStart"/>
      <w:r w:rsidRPr="0001483B">
        <w:rPr>
          <w:rFonts w:eastAsia="Times New Roman" w:cstheme="minorHAnsi"/>
        </w:rPr>
        <w:t>well being</w:t>
      </w:r>
      <w:proofErr w:type="spellEnd"/>
      <w:r w:rsidRPr="0001483B">
        <w:rPr>
          <w:rFonts w:eastAsia="Times New Roman" w:cstheme="minorHAnsi"/>
        </w:rPr>
        <w:t xml:space="preserve"> and care. Media coverage frequently focused on heartwarming features and inspirational stories that reinforced stereotypes, patronized and underestimated individuals' capabilities.</w:t>
      </w:r>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t>Much has changed lately.  New laws, disability activism and expanded coverage of disability issues have altered public awareness and knowledge, eliminating the worst stereotypes and misrepresentations. Still, old attitudes, experiences and stereotypes die hard.</w:t>
      </w:r>
    </w:p>
    <w:p w:rsidR="0001483B" w:rsidRPr="0001483B" w:rsidRDefault="0001483B" w:rsidP="0001483B">
      <w:pPr>
        <w:spacing w:before="100" w:beforeAutospacing="1" w:after="100" w:afterAutospacing="1" w:line="240" w:lineRule="auto"/>
        <w:rPr>
          <w:rFonts w:eastAsia="Times New Roman" w:cstheme="minorHAnsi"/>
        </w:rPr>
      </w:pPr>
      <w:r w:rsidRPr="0001483B">
        <w:rPr>
          <w:rFonts w:eastAsia="Times New Roman" w:cstheme="minorHAnsi"/>
        </w:rPr>
        <w:lastRenderedPageBreak/>
        <w:t>People with disabilities continue to seek accurate portrayals that present a respectful, positive view of individuals as active participants of society, in regular social, work and home environments. Additionally, people with disabilities are focusing attention on tough issues that affect quality of life, such as accessible transportation, housing, affordable health care, employment opportunities and discrimination.</w:t>
      </w:r>
    </w:p>
    <w:p w:rsidR="009122C7" w:rsidRPr="0001483B" w:rsidRDefault="009122C7">
      <w:pPr>
        <w:rPr>
          <w:rFonts w:cstheme="minorHAnsi"/>
        </w:rPr>
      </w:pPr>
    </w:p>
    <w:sectPr w:rsidR="009122C7" w:rsidRPr="00014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B"/>
    <w:rsid w:val="0001483B"/>
    <w:rsid w:val="0091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48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8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8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483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48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48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4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48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48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8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483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483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148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48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1929">
      <w:bodyDiv w:val="1"/>
      <w:marLeft w:val="0"/>
      <w:marRight w:val="0"/>
      <w:marTop w:val="0"/>
      <w:marBottom w:val="0"/>
      <w:divBdr>
        <w:top w:val="none" w:sz="0" w:space="0" w:color="auto"/>
        <w:left w:val="none" w:sz="0" w:space="0" w:color="auto"/>
        <w:bottom w:val="none" w:sz="0" w:space="0" w:color="auto"/>
        <w:right w:val="none" w:sz="0" w:space="0" w:color="auto"/>
      </w:divBdr>
      <w:divsChild>
        <w:div w:id="820582179">
          <w:marLeft w:val="0"/>
          <w:marRight w:val="0"/>
          <w:marTop w:val="0"/>
          <w:marBottom w:val="0"/>
          <w:divBdr>
            <w:top w:val="none" w:sz="0" w:space="0" w:color="auto"/>
            <w:left w:val="none" w:sz="0" w:space="0" w:color="auto"/>
            <w:bottom w:val="none" w:sz="0" w:space="0" w:color="auto"/>
            <w:right w:val="none" w:sz="0" w:space="0" w:color="auto"/>
          </w:divBdr>
          <w:divsChild>
            <w:div w:id="4224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LDeButts</dc:creator>
  <cp:keywords/>
  <dc:description/>
  <cp:lastModifiedBy>LDeButts</cp:lastModifiedBy>
  <cp:revision>1</cp:revision>
  <dcterms:created xsi:type="dcterms:W3CDTF">2013-01-15T19:03:00Z</dcterms:created>
  <dcterms:modified xsi:type="dcterms:W3CDTF">2013-01-15T19:04:00Z</dcterms:modified>
</cp:coreProperties>
</file>