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D0" w:rsidRDefault="00CC52D0">
      <w:pPr>
        <w:spacing w:after="0"/>
        <w:rPr>
          <w:rFonts w:ascii="Times New Roman" w:hAnsi="Times New Roman"/>
          <w:sz w:val="24"/>
          <w:szCs w:val="24"/>
          <w:highlight w:val="yellow"/>
        </w:rPr>
      </w:pPr>
    </w:p>
    <w:p w:rsidR="00A901B4" w:rsidRDefault="00A901B4">
      <w:pPr>
        <w:spacing w:after="0"/>
        <w:rPr>
          <w:rFonts w:ascii="Times New Roman" w:hAnsi="Times New Roman"/>
          <w:sz w:val="24"/>
          <w:szCs w:val="24"/>
        </w:rPr>
      </w:pPr>
      <w:r>
        <w:rPr>
          <w:rFonts w:ascii="Times New Roman" w:hAnsi="Times New Roman"/>
          <w:noProof/>
          <w:sz w:val="24"/>
          <w:szCs w:val="24"/>
        </w:rPr>
        <w:drawing>
          <wp:inline distT="0" distB="0" distL="0" distR="0" wp14:anchorId="33CBEEA8">
            <wp:extent cx="1408430" cy="10852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085215"/>
                    </a:xfrm>
                    <a:prstGeom prst="rect">
                      <a:avLst/>
                    </a:prstGeom>
                    <a:noFill/>
                  </pic:spPr>
                </pic:pic>
              </a:graphicData>
            </a:graphic>
          </wp:inline>
        </w:drawing>
      </w:r>
    </w:p>
    <w:p w:rsidR="00A901B4" w:rsidRDefault="00A901B4">
      <w:pPr>
        <w:spacing w:after="0"/>
        <w:rPr>
          <w:rFonts w:ascii="Times New Roman" w:hAnsi="Times New Roman"/>
          <w:sz w:val="24"/>
          <w:szCs w:val="24"/>
        </w:rPr>
      </w:pPr>
    </w:p>
    <w:p w:rsidR="001158C0" w:rsidRDefault="00FD65A7">
      <w:pPr>
        <w:spacing w:after="0"/>
        <w:rPr>
          <w:rFonts w:ascii="Times New Roman" w:hAnsi="Times New Roman"/>
          <w:sz w:val="24"/>
          <w:szCs w:val="24"/>
        </w:rPr>
      </w:pPr>
      <w:r w:rsidRPr="00CC52D0">
        <w:rPr>
          <w:rFonts w:ascii="Times New Roman" w:hAnsi="Times New Roman"/>
          <w:sz w:val="24"/>
          <w:szCs w:val="24"/>
        </w:rPr>
        <w:t>February 2</w:t>
      </w:r>
      <w:r w:rsidR="00A63D9A">
        <w:rPr>
          <w:rFonts w:ascii="Times New Roman" w:hAnsi="Times New Roman"/>
          <w:sz w:val="24"/>
          <w:szCs w:val="24"/>
        </w:rPr>
        <w:t>6</w:t>
      </w:r>
      <w:r w:rsidRPr="00CC52D0">
        <w:rPr>
          <w:rFonts w:ascii="Times New Roman" w:hAnsi="Times New Roman"/>
          <w:sz w:val="24"/>
          <w:szCs w:val="24"/>
        </w:rPr>
        <w:t>, 2014</w:t>
      </w:r>
    </w:p>
    <w:p w:rsidR="001158C0" w:rsidRDefault="001158C0">
      <w:pPr>
        <w:spacing w:after="0"/>
        <w:rPr>
          <w:rFonts w:ascii="Times New Roman" w:hAnsi="Times New Roman"/>
          <w:sz w:val="24"/>
          <w:szCs w:val="24"/>
        </w:rPr>
      </w:pPr>
    </w:p>
    <w:p w:rsidR="001158C0" w:rsidRDefault="001158C0">
      <w:pPr>
        <w:spacing w:after="0"/>
        <w:rPr>
          <w:rFonts w:ascii="Times New Roman" w:hAnsi="Times New Roman"/>
          <w:sz w:val="24"/>
          <w:szCs w:val="24"/>
        </w:rPr>
      </w:pPr>
      <w:r>
        <w:rPr>
          <w:rFonts w:ascii="Times New Roman" w:hAnsi="Times New Roman"/>
          <w:sz w:val="24"/>
          <w:szCs w:val="24"/>
        </w:rPr>
        <w:t>Ms. Amy F. Giuliano</w:t>
      </w:r>
    </w:p>
    <w:p w:rsidR="001158C0" w:rsidRDefault="001158C0">
      <w:pPr>
        <w:spacing w:after="0"/>
        <w:rPr>
          <w:rFonts w:ascii="Times New Roman" w:hAnsi="Times New Roman"/>
          <w:sz w:val="24"/>
          <w:szCs w:val="24"/>
        </w:rPr>
      </w:pPr>
      <w:r>
        <w:rPr>
          <w:rFonts w:ascii="Times New Roman" w:hAnsi="Times New Roman"/>
          <w:sz w:val="24"/>
          <w:szCs w:val="24"/>
        </w:rPr>
        <w:t>Office of the Associate Chief Counsel (Tax Exempt and Government Entities)</w:t>
      </w:r>
    </w:p>
    <w:p w:rsidR="001158C0" w:rsidRPr="004F5713" w:rsidRDefault="001158C0">
      <w:pPr>
        <w:spacing w:after="0"/>
        <w:rPr>
          <w:rFonts w:ascii="Times New Roman" w:hAnsi="Times New Roman"/>
          <w:sz w:val="24"/>
          <w:szCs w:val="24"/>
          <w:lang w:val="fr-FR"/>
        </w:rPr>
      </w:pPr>
      <w:r w:rsidRPr="004F5713">
        <w:rPr>
          <w:rFonts w:ascii="Times New Roman" w:hAnsi="Times New Roman"/>
          <w:sz w:val="24"/>
          <w:szCs w:val="24"/>
          <w:lang w:val="fr-FR"/>
        </w:rPr>
        <w:t>CC:PA:LPD:PR (REG-134417-13)</w:t>
      </w:r>
    </w:p>
    <w:p w:rsidR="001158C0" w:rsidRDefault="001158C0">
      <w:pPr>
        <w:spacing w:after="0"/>
        <w:rPr>
          <w:rFonts w:ascii="Times New Roman" w:hAnsi="Times New Roman"/>
          <w:sz w:val="24"/>
          <w:szCs w:val="24"/>
        </w:rPr>
      </w:pPr>
      <w:r>
        <w:rPr>
          <w:rFonts w:ascii="Times New Roman" w:hAnsi="Times New Roman"/>
          <w:sz w:val="24"/>
          <w:szCs w:val="24"/>
        </w:rPr>
        <w:t>Room 5205</w:t>
      </w:r>
    </w:p>
    <w:p w:rsidR="001158C0" w:rsidRDefault="001158C0">
      <w:pPr>
        <w:spacing w:after="0"/>
        <w:rPr>
          <w:rFonts w:ascii="Times New Roman" w:hAnsi="Times New Roman"/>
          <w:sz w:val="24"/>
          <w:szCs w:val="24"/>
        </w:rPr>
      </w:pPr>
      <w:r>
        <w:rPr>
          <w:rFonts w:ascii="Times New Roman" w:hAnsi="Times New Roman"/>
          <w:sz w:val="24"/>
          <w:szCs w:val="24"/>
        </w:rPr>
        <w:t>Internal Revenue Service</w:t>
      </w:r>
    </w:p>
    <w:p w:rsidR="001158C0" w:rsidRDefault="001158C0">
      <w:pPr>
        <w:spacing w:after="0"/>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P.O. Box</w:t>
          </w:r>
        </w:smartTag>
        <w:r>
          <w:rPr>
            <w:rFonts w:ascii="Times New Roman" w:hAnsi="Times New Roman"/>
            <w:sz w:val="24"/>
            <w:szCs w:val="24"/>
          </w:rPr>
          <w:t xml:space="preserve"> 7604</w:t>
        </w:r>
      </w:smartTag>
      <w:r>
        <w:rPr>
          <w:rFonts w:ascii="Times New Roman" w:hAnsi="Times New Roman"/>
          <w:sz w:val="24"/>
          <w:szCs w:val="24"/>
        </w:rPr>
        <w:t>, Ben Franklin Station</w:t>
      </w:r>
    </w:p>
    <w:p w:rsidR="001158C0" w:rsidRDefault="001158C0">
      <w:pPr>
        <w:spacing w:after="0"/>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20044</w:t>
          </w:r>
        </w:smartTag>
      </w:smartTag>
    </w:p>
    <w:p w:rsidR="001158C0" w:rsidRDefault="001158C0">
      <w:pPr>
        <w:spacing w:after="0"/>
        <w:rPr>
          <w:rFonts w:ascii="Times New Roman" w:hAnsi="Times New Roman"/>
          <w:sz w:val="24"/>
          <w:szCs w:val="24"/>
        </w:rPr>
      </w:pPr>
    </w:p>
    <w:p w:rsidR="001158C0" w:rsidRDefault="001158C0">
      <w:pPr>
        <w:spacing w:after="0"/>
        <w:rPr>
          <w:rFonts w:ascii="Times New Roman" w:hAnsi="Times New Roman"/>
          <w:sz w:val="24"/>
          <w:szCs w:val="24"/>
        </w:rPr>
      </w:pPr>
      <w:r>
        <w:rPr>
          <w:rFonts w:ascii="Times New Roman" w:hAnsi="Times New Roman"/>
          <w:sz w:val="24"/>
          <w:szCs w:val="24"/>
        </w:rPr>
        <w:t>SENT VIA FEDERAL E-RULEMAKING PORTAL</w:t>
      </w:r>
    </w:p>
    <w:p w:rsidR="001158C0" w:rsidRDefault="001158C0">
      <w:pPr>
        <w:spacing w:after="0"/>
        <w:ind w:left="720" w:hanging="720"/>
        <w:rPr>
          <w:rFonts w:ascii="Times New Roman" w:hAnsi="Times New Roman"/>
          <w:sz w:val="24"/>
          <w:szCs w:val="24"/>
        </w:rPr>
      </w:pPr>
    </w:p>
    <w:p w:rsidR="001158C0" w:rsidRDefault="001158C0">
      <w:pPr>
        <w:spacing w:after="0"/>
        <w:ind w:left="720" w:hanging="720"/>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t>PROPOSED GUIDANCE FOR TAX-EXEMPT SOCIAL WELFARE ORGANIZATIONS ON CANDIDATE-RELATED POLITICAL ACTIVITIES</w:t>
      </w:r>
    </w:p>
    <w:p w:rsidR="001158C0" w:rsidRDefault="001158C0">
      <w:pPr>
        <w:spacing w:after="0"/>
        <w:rPr>
          <w:rFonts w:ascii="Times New Roman" w:hAnsi="Times New Roman"/>
          <w:sz w:val="24"/>
          <w:szCs w:val="24"/>
        </w:rPr>
      </w:pPr>
    </w:p>
    <w:p w:rsidR="001158C0" w:rsidRDefault="001158C0">
      <w:pPr>
        <w:spacing w:after="0"/>
        <w:rPr>
          <w:rFonts w:ascii="Times New Roman" w:hAnsi="Times New Roman"/>
          <w:sz w:val="24"/>
          <w:szCs w:val="24"/>
        </w:rPr>
      </w:pPr>
      <w:r>
        <w:rPr>
          <w:rFonts w:ascii="Times New Roman" w:hAnsi="Times New Roman"/>
          <w:sz w:val="24"/>
          <w:szCs w:val="24"/>
        </w:rPr>
        <w:t>Dear Ms. Giuliano:</w:t>
      </w:r>
    </w:p>
    <w:p w:rsidR="001158C0" w:rsidRPr="00B57392" w:rsidRDefault="001158C0">
      <w:pPr>
        <w:spacing w:after="0"/>
        <w:ind w:firstLine="720"/>
        <w:rPr>
          <w:rFonts w:ascii="Times New Roman" w:hAnsi="Times New Roman"/>
          <w:sz w:val="24"/>
          <w:szCs w:val="24"/>
        </w:rPr>
      </w:pPr>
    </w:p>
    <w:p w:rsidR="00447AC1" w:rsidRPr="00B57392" w:rsidRDefault="00447AC1">
      <w:pPr>
        <w:ind w:firstLine="720"/>
        <w:rPr>
          <w:rFonts w:ascii="Times New Roman" w:hAnsi="Times New Roman"/>
          <w:sz w:val="24"/>
          <w:szCs w:val="24"/>
        </w:rPr>
      </w:pPr>
      <w:r w:rsidRPr="00B57392">
        <w:rPr>
          <w:rFonts w:ascii="Times New Roman" w:hAnsi="Times New Roman"/>
          <w:sz w:val="24"/>
          <w:szCs w:val="24"/>
        </w:rPr>
        <w:t xml:space="preserve">The Arc of </w:t>
      </w:r>
      <w:r w:rsidR="00850171">
        <w:rPr>
          <w:rFonts w:ascii="Times New Roman" w:hAnsi="Times New Roman"/>
          <w:sz w:val="24"/>
          <w:szCs w:val="24"/>
        </w:rPr>
        <w:t xml:space="preserve"> </w:t>
      </w:r>
      <w:r w:rsidR="00A401F9">
        <w:rPr>
          <w:rFonts w:ascii="Times New Roman" w:hAnsi="Times New Roman"/>
          <w:sz w:val="24"/>
          <w:szCs w:val="24"/>
        </w:rPr>
        <w:t>U.S is a 501(c)</w:t>
      </w:r>
      <w:r w:rsidR="00A76332">
        <w:rPr>
          <w:rFonts w:ascii="Times New Roman" w:hAnsi="Times New Roman"/>
          <w:sz w:val="24"/>
          <w:szCs w:val="24"/>
        </w:rPr>
        <w:t>(</w:t>
      </w:r>
      <w:r w:rsidR="00A401F9">
        <w:rPr>
          <w:rFonts w:ascii="Times New Roman" w:hAnsi="Times New Roman"/>
          <w:sz w:val="24"/>
          <w:szCs w:val="24"/>
        </w:rPr>
        <w:t>3</w:t>
      </w:r>
      <w:r w:rsidR="00A76332">
        <w:rPr>
          <w:rFonts w:ascii="Times New Roman" w:hAnsi="Times New Roman"/>
          <w:sz w:val="24"/>
          <w:szCs w:val="24"/>
        </w:rPr>
        <w:t>)</w:t>
      </w:r>
      <w:r w:rsidR="00A401F9">
        <w:rPr>
          <w:rFonts w:ascii="Times New Roman" w:hAnsi="Times New Roman"/>
          <w:sz w:val="24"/>
          <w:szCs w:val="24"/>
        </w:rPr>
        <w:t xml:space="preserve"> non-profit organization that </w:t>
      </w:r>
      <w:r w:rsidR="00A401F9" w:rsidRPr="00A401F9">
        <w:rPr>
          <w:rFonts w:ascii="Times New Roman" w:hAnsi="Times New Roman"/>
          <w:sz w:val="24"/>
          <w:szCs w:val="24"/>
        </w:rPr>
        <w:t>advocates for and serves people with intellectual and developmental disabilities (I/DD), including Down syndrome, autism, Fetal Alcohol Spectrum Disorders, cerebral palsy</w:t>
      </w:r>
      <w:r w:rsidR="00DA01C7">
        <w:rPr>
          <w:rFonts w:ascii="Times New Roman" w:hAnsi="Times New Roman"/>
          <w:sz w:val="24"/>
          <w:szCs w:val="24"/>
        </w:rPr>
        <w:t>,</w:t>
      </w:r>
      <w:r w:rsidR="00A401F9" w:rsidRPr="00A401F9">
        <w:rPr>
          <w:rFonts w:ascii="Times New Roman" w:hAnsi="Times New Roman"/>
          <w:sz w:val="24"/>
          <w:szCs w:val="24"/>
        </w:rPr>
        <w:t xml:space="preserve"> and other diagnoses. </w:t>
      </w:r>
      <w:r w:rsidR="00A401F9">
        <w:rPr>
          <w:rFonts w:ascii="Times New Roman" w:hAnsi="Times New Roman"/>
          <w:sz w:val="24"/>
          <w:szCs w:val="24"/>
        </w:rPr>
        <w:t xml:space="preserve"> </w:t>
      </w:r>
      <w:r w:rsidR="00A401F9" w:rsidRPr="00A401F9">
        <w:rPr>
          <w:rFonts w:ascii="Times New Roman" w:hAnsi="Times New Roman"/>
          <w:sz w:val="24"/>
          <w:szCs w:val="24"/>
        </w:rPr>
        <w:t xml:space="preserve">The Arc has a network </w:t>
      </w:r>
      <w:proofErr w:type="gramStart"/>
      <w:r w:rsidR="00A401F9" w:rsidRPr="00A401F9">
        <w:rPr>
          <w:rFonts w:ascii="Times New Roman" w:hAnsi="Times New Roman"/>
          <w:sz w:val="24"/>
          <w:szCs w:val="24"/>
        </w:rPr>
        <w:t xml:space="preserve">of </w:t>
      </w:r>
      <w:r w:rsidR="00DA01C7">
        <w:rPr>
          <w:rFonts w:ascii="Times New Roman" w:hAnsi="Times New Roman"/>
          <w:sz w:val="24"/>
          <w:szCs w:val="24"/>
        </w:rPr>
        <w:t xml:space="preserve"> over</w:t>
      </w:r>
      <w:proofErr w:type="gramEnd"/>
      <w:r w:rsidR="00DA01C7">
        <w:rPr>
          <w:rFonts w:ascii="Times New Roman" w:hAnsi="Times New Roman"/>
          <w:sz w:val="24"/>
          <w:szCs w:val="24"/>
        </w:rPr>
        <w:t xml:space="preserve"> </w:t>
      </w:r>
      <w:r w:rsidR="00A401F9" w:rsidRPr="00A401F9">
        <w:rPr>
          <w:rFonts w:ascii="Times New Roman" w:hAnsi="Times New Roman"/>
          <w:sz w:val="24"/>
          <w:szCs w:val="24"/>
        </w:rPr>
        <w:t>700 chapters across the country promoting and protecting the human rights of people with I/DD and actively supporting their full inclusion and participation in the community throughout their lifetimes and without regard to diagnosis</w:t>
      </w:r>
      <w:r w:rsidR="00A401F9">
        <w:rPr>
          <w:rFonts w:ascii="Times New Roman" w:hAnsi="Times New Roman"/>
          <w:sz w:val="24"/>
          <w:szCs w:val="24"/>
        </w:rPr>
        <w:t xml:space="preserve">.  </w:t>
      </w:r>
    </w:p>
    <w:p w:rsidR="000B05B8" w:rsidRPr="002661EA" w:rsidRDefault="00B21466" w:rsidP="0015626F">
      <w:pPr>
        <w:ind w:firstLine="720"/>
        <w:rPr>
          <w:sz w:val="24"/>
          <w:szCs w:val="24"/>
        </w:rPr>
      </w:pPr>
      <w:r>
        <w:rPr>
          <w:rFonts w:ascii="Times New Roman" w:hAnsi="Times New Roman"/>
          <w:sz w:val="24"/>
          <w:szCs w:val="24"/>
        </w:rPr>
        <w:t xml:space="preserve">We have </w:t>
      </w:r>
      <w:r w:rsidR="00DA01C7">
        <w:rPr>
          <w:rFonts w:ascii="Times New Roman" w:hAnsi="Times New Roman"/>
          <w:sz w:val="24"/>
          <w:szCs w:val="24"/>
        </w:rPr>
        <w:t>grave concerns about</w:t>
      </w:r>
      <w:r w:rsidR="008D740D">
        <w:rPr>
          <w:rFonts w:ascii="Times New Roman" w:hAnsi="Times New Roman"/>
          <w:sz w:val="24"/>
          <w:szCs w:val="24"/>
        </w:rPr>
        <w:t xml:space="preserve"> the </w:t>
      </w:r>
      <w:r w:rsidR="001158C0" w:rsidRPr="002661EA">
        <w:rPr>
          <w:rFonts w:ascii="Times New Roman" w:hAnsi="Times New Roman"/>
          <w:sz w:val="24"/>
          <w:szCs w:val="24"/>
        </w:rPr>
        <w:t xml:space="preserve">proposed </w:t>
      </w:r>
      <w:r w:rsidR="0015626F" w:rsidRPr="002661EA">
        <w:rPr>
          <w:rFonts w:ascii="Times New Roman" w:hAnsi="Times New Roman"/>
          <w:sz w:val="24"/>
          <w:szCs w:val="24"/>
        </w:rPr>
        <w:t xml:space="preserve">regulations from </w:t>
      </w:r>
      <w:r w:rsidR="001158C0" w:rsidRPr="002661EA">
        <w:rPr>
          <w:rFonts w:ascii="Times New Roman" w:hAnsi="Times New Roman"/>
          <w:sz w:val="24"/>
          <w:szCs w:val="24"/>
        </w:rPr>
        <w:t xml:space="preserve">the Internal Revenue Service (IRS) </w:t>
      </w:r>
      <w:r w:rsidR="0015626F" w:rsidRPr="002661EA">
        <w:rPr>
          <w:rFonts w:ascii="Times New Roman" w:hAnsi="Times New Roman"/>
          <w:sz w:val="24"/>
          <w:szCs w:val="24"/>
        </w:rPr>
        <w:t xml:space="preserve">regarding </w:t>
      </w:r>
      <w:r w:rsidR="001158C0" w:rsidRPr="002661EA">
        <w:rPr>
          <w:rFonts w:ascii="Times New Roman" w:hAnsi="Times New Roman"/>
          <w:sz w:val="24"/>
          <w:szCs w:val="24"/>
        </w:rPr>
        <w:t>political campaign activity</w:t>
      </w:r>
      <w:r w:rsidR="0015626F" w:rsidRPr="002661EA">
        <w:rPr>
          <w:rFonts w:ascii="Times New Roman" w:hAnsi="Times New Roman"/>
          <w:sz w:val="24"/>
          <w:szCs w:val="24"/>
        </w:rPr>
        <w:t xml:space="preserve">.  </w:t>
      </w:r>
      <w:r w:rsidR="00EE533F">
        <w:rPr>
          <w:rFonts w:ascii="Times New Roman" w:hAnsi="Times New Roman"/>
          <w:sz w:val="24"/>
          <w:szCs w:val="24"/>
        </w:rPr>
        <w:t xml:space="preserve"> While we</w:t>
      </w:r>
      <w:r w:rsidR="00E92F8A" w:rsidRPr="002661EA">
        <w:rPr>
          <w:rFonts w:ascii="Times New Roman" w:hAnsi="Times New Roman"/>
          <w:sz w:val="24"/>
          <w:szCs w:val="24"/>
        </w:rPr>
        <w:t xml:space="preserve"> appreciate the </w:t>
      </w:r>
      <w:r w:rsidR="00745D98" w:rsidRPr="002661EA">
        <w:rPr>
          <w:rFonts w:ascii="Times New Roman" w:hAnsi="Times New Roman"/>
          <w:sz w:val="24"/>
          <w:szCs w:val="24"/>
        </w:rPr>
        <w:t xml:space="preserve">intent </w:t>
      </w:r>
      <w:r w:rsidR="001158C0" w:rsidRPr="002661EA">
        <w:rPr>
          <w:rFonts w:ascii="Times New Roman" w:hAnsi="Times New Roman"/>
          <w:sz w:val="24"/>
          <w:szCs w:val="24"/>
        </w:rPr>
        <w:t>to create clear</w:t>
      </w:r>
      <w:r w:rsidR="00E92F8A" w:rsidRPr="002661EA">
        <w:rPr>
          <w:rFonts w:ascii="Times New Roman" w:hAnsi="Times New Roman"/>
          <w:sz w:val="24"/>
          <w:szCs w:val="24"/>
        </w:rPr>
        <w:t>er rules</w:t>
      </w:r>
      <w:r w:rsidR="00745D98" w:rsidRPr="002661EA">
        <w:rPr>
          <w:rFonts w:ascii="Times New Roman" w:hAnsi="Times New Roman"/>
          <w:sz w:val="24"/>
          <w:szCs w:val="24"/>
        </w:rPr>
        <w:t xml:space="preserve"> for social welfare organizations</w:t>
      </w:r>
      <w:r w:rsidR="00E92F8A" w:rsidRPr="002661EA">
        <w:rPr>
          <w:rFonts w:ascii="Times New Roman" w:hAnsi="Times New Roman"/>
          <w:sz w:val="24"/>
          <w:szCs w:val="24"/>
        </w:rPr>
        <w:t xml:space="preserve">, the proposed regulations </w:t>
      </w:r>
      <w:r w:rsidR="006D7323" w:rsidRPr="002661EA">
        <w:rPr>
          <w:rFonts w:ascii="Times New Roman" w:hAnsi="Times New Roman"/>
          <w:sz w:val="24"/>
          <w:szCs w:val="24"/>
        </w:rPr>
        <w:t xml:space="preserve">would </w:t>
      </w:r>
      <w:r w:rsidR="00E92F8A" w:rsidRPr="002661EA">
        <w:rPr>
          <w:rFonts w:ascii="Times New Roman" w:hAnsi="Times New Roman"/>
          <w:sz w:val="24"/>
          <w:szCs w:val="24"/>
        </w:rPr>
        <w:t>create more problems</w:t>
      </w:r>
      <w:r w:rsidR="00745D98" w:rsidRPr="002661EA">
        <w:rPr>
          <w:rFonts w:ascii="Times New Roman" w:hAnsi="Times New Roman"/>
          <w:sz w:val="24"/>
          <w:szCs w:val="24"/>
        </w:rPr>
        <w:t xml:space="preserve"> than they solve, stifling civic participation for </w:t>
      </w:r>
      <w:r w:rsidR="000B05B8" w:rsidRPr="002661EA">
        <w:rPr>
          <w:rFonts w:ascii="Times New Roman" w:hAnsi="Times New Roman"/>
          <w:sz w:val="24"/>
          <w:szCs w:val="24"/>
        </w:rPr>
        <w:t xml:space="preserve">and on behalf of </w:t>
      </w:r>
      <w:r w:rsidR="009776DF" w:rsidRPr="002661EA">
        <w:rPr>
          <w:rFonts w:ascii="Times New Roman" w:hAnsi="Times New Roman"/>
          <w:sz w:val="24"/>
          <w:szCs w:val="24"/>
        </w:rPr>
        <w:t xml:space="preserve">vulnerable </w:t>
      </w:r>
      <w:r w:rsidR="00C61994" w:rsidRPr="002661EA">
        <w:rPr>
          <w:rFonts w:ascii="Times New Roman" w:hAnsi="Times New Roman"/>
          <w:sz w:val="24"/>
          <w:szCs w:val="24"/>
        </w:rPr>
        <w:t>people who have most at stake</w:t>
      </w:r>
      <w:r w:rsidR="00297CB7" w:rsidRPr="002661EA">
        <w:rPr>
          <w:rFonts w:ascii="Times New Roman" w:hAnsi="Times New Roman"/>
          <w:sz w:val="24"/>
          <w:szCs w:val="24"/>
        </w:rPr>
        <w:t>.</w:t>
      </w:r>
      <w:r w:rsidR="006561F0" w:rsidRPr="002661EA">
        <w:rPr>
          <w:rFonts w:ascii="Times New Roman" w:hAnsi="Times New Roman"/>
          <w:sz w:val="24"/>
          <w:szCs w:val="24"/>
        </w:rPr>
        <w:t xml:space="preserve">  </w:t>
      </w:r>
      <w:r w:rsidR="000B05B8" w:rsidRPr="002661EA">
        <w:rPr>
          <w:rFonts w:ascii="Times New Roman" w:hAnsi="Times New Roman"/>
          <w:sz w:val="24"/>
          <w:szCs w:val="24"/>
        </w:rPr>
        <w:t xml:space="preserve">The history of </w:t>
      </w:r>
      <w:r w:rsidR="00762A20">
        <w:rPr>
          <w:rFonts w:ascii="Times New Roman" w:hAnsi="Times New Roman"/>
          <w:sz w:val="24"/>
          <w:szCs w:val="24"/>
        </w:rPr>
        <w:t xml:space="preserve">many </w:t>
      </w:r>
      <w:r w:rsidR="000B05B8" w:rsidRPr="002661EA">
        <w:rPr>
          <w:rFonts w:ascii="Times New Roman" w:hAnsi="Times New Roman"/>
          <w:sz w:val="24"/>
          <w:szCs w:val="24"/>
        </w:rPr>
        <w:t>people with I/DD is one of oppression</w:t>
      </w:r>
      <w:r w:rsidR="00C15068" w:rsidRPr="002661EA">
        <w:rPr>
          <w:rFonts w:ascii="Times New Roman" w:hAnsi="Times New Roman"/>
          <w:sz w:val="24"/>
          <w:szCs w:val="24"/>
        </w:rPr>
        <w:t xml:space="preserve"> and exclusion</w:t>
      </w:r>
      <w:r w:rsidR="000B05B8" w:rsidRPr="002661EA">
        <w:rPr>
          <w:rFonts w:ascii="Times New Roman" w:hAnsi="Times New Roman"/>
          <w:sz w:val="24"/>
          <w:szCs w:val="24"/>
        </w:rPr>
        <w:t>, and we strongly oppose any eff</w:t>
      </w:r>
      <w:r w:rsidR="00794EA9" w:rsidRPr="002661EA">
        <w:rPr>
          <w:rFonts w:ascii="Times New Roman" w:hAnsi="Times New Roman"/>
          <w:sz w:val="24"/>
          <w:szCs w:val="24"/>
        </w:rPr>
        <w:t>orts that would result in discouraging people with I/DD, their families,</w:t>
      </w:r>
      <w:r w:rsidR="00DD3BF3" w:rsidRPr="002661EA">
        <w:rPr>
          <w:rFonts w:ascii="Times New Roman" w:hAnsi="Times New Roman"/>
          <w:sz w:val="24"/>
          <w:szCs w:val="24"/>
        </w:rPr>
        <w:t xml:space="preserve"> or service providers</w:t>
      </w:r>
      <w:r w:rsidR="00794EA9" w:rsidRPr="002661EA">
        <w:rPr>
          <w:rFonts w:ascii="Times New Roman" w:hAnsi="Times New Roman"/>
          <w:sz w:val="24"/>
          <w:szCs w:val="24"/>
        </w:rPr>
        <w:t xml:space="preserve"> from participating in our democratic process.</w:t>
      </w:r>
    </w:p>
    <w:p w:rsidR="00850171" w:rsidRDefault="0076613F" w:rsidP="00850171">
      <w:pPr>
        <w:ind w:firstLine="720"/>
        <w:rPr>
          <w:rFonts w:ascii="Times New Roman" w:hAnsi="Times New Roman"/>
          <w:sz w:val="24"/>
          <w:szCs w:val="24"/>
        </w:rPr>
      </w:pPr>
      <w:r>
        <w:rPr>
          <w:rFonts w:ascii="Times New Roman" w:hAnsi="Times New Roman"/>
          <w:sz w:val="24"/>
          <w:szCs w:val="24"/>
        </w:rPr>
        <w:t>While the proposed regulation</w:t>
      </w:r>
      <w:r w:rsidR="00F361C9">
        <w:rPr>
          <w:rFonts w:ascii="Times New Roman" w:hAnsi="Times New Roman"/>
          <w:sz w:val="24"/>
          <w:szCs w:val="24"/>
        </w:rPr>
        <w:t>s</w:t>
      </w:r>
      <w:r>
        <w:rPr>
          <w:rFonts w:ascii="Times New Roman" w:hAnsi="Times New Roman"/>
          <w:sz w:val="24"/>
          <w:szCs w:val="24"/>
        </w:rPr>
        <w:t xml:space="preserve"> only apply to 501</w:t>
      </w:r>
      <w:r w:rsidR="009C25AF">
        <w:rPr>
          <w:rFonts w:ascii="Times New Roman" w:hAnsi="Times New Roman"/>
          <w:sz w:val="24"/>
          <w:szCs w:val="24"/>
        </w:rPr>
        <w:t>(</w:t>
      </w:r>
      <w:r>
        <w:rPr>
          <w:rFonts w:ascii="Times New Roman" w:hAnsi="Times New Roman"/>
          <w:sz w:val="24"/>
          <w:szCs w:val="24"/>
        </w:rPr>
        <w:t>c</w:t>
      </w:r>
      <w:proofErr w:type="gramStart"/>
      <w:r w:rsidR="009C25AF">
        <w:rPr>
          <w:rFonts w:ascii="Times New Roman" w:hAnsi="Times New Roman"/>
          <w:sz w:val="24"/>
          <w:szCs w:val="24"/>
        </w:rPr>
        <w:t>)(</w:t>
      </w:r>
      <w:proofErr w:type="gramEnd"/>
      <w:r w:rsidR="009C25AF">
        <w:rPr>
          <w:rFonts w:ascii="Times New Roman" w:hAnsi="Times New Roman"/>
          <w:sz w:val="24"/>
          <w:szCs w:val="24"/>
        </w:rPr>
        <w:t>4)</w:t>
      </w:r>
      <w:r w:rsidR="00D8222C">
        <w:rPr>
          <w:rFonts w:ascii="Times New Roman" w:hAnsi="Times New Roman"/>
          <w:sz w:val="24"/>
          <w:szCs w:val="24"/>
        </w:rPr>
        <w:t xml:space="preserve"> organization</w:t>
      </w:r>
      <w:r>
        <w:rPr>
          <w:rFonts w:ascii="Times New Roman" w:hAnsi="Times New Roman"/>
          <w:sz w:val="24"/>
          <w:szCs w:val="24"/>
        </w:rPr>
        <w:t xml:space="preserve">s, </w:t>
      </w:r>
      <w:r w:rsidR="00DC533A">
        <w:rPr>
          <w:rFonts w:ascii="Times New Roman" w:hAnsi="Times New Roman"/>
          <w:sz w:val="24"/>
          <w:szCs w:val="24"/>
        </w:rPr>
        <w:t xml:space="preserve">they are certain to have a </w:t>
      </w:r>
      <w:r>
        <w:rPr>
          <w:rFonts w:ascii="Times New Roman" w:hAnsi="Times New Roman"/>
          <w:sz w:val="24"/>
          <w:szCs w:val="24"/>
        </w:rPr>
        <w:t xml:space="preserve">chilling effect on </w:t>
      </w:r>
      <w:r w:rsidR="00111672">
        <w:rPr>
          <w:rFonts w:ascii="Times New Roman" w:hAnsi="Times New Roman"/>
          <w:sz w:val="24"/>
          <w:szCs w:val="24"/>
        </w:rPr>
        <w:t xml:space="preserve">all </w:t>
      </w:r>
      <w:r>
        <w:rPr>
          <w:rFonts w:ascii="Times New Roman" w:hAnsi="Times New Roman"/>
          <w:sz w:val="24"/>
          <w:szCs w:val="24"/>
        </w:rPr>
        <w:t>501</w:t>
      </w:r>
      <w:r w:rsidR="009C25AF">
        <w:rPr>
          <w:rFonts w:ascii="Times New Roman" w:hAnsi="Times New Roman"/>
          <w:sz w:val="24"/>
          <w:szCs w:val="24"/>
        </w:rPr>
        <w:t>(</w:t>
      </w:r>
      <w:r>
        <w:rPr>
          <w:rFonts w:ascii="Times New Roman" w:hAnsi="Times New Roman"/>
          <w:sz w:val="24"/>
          <w:szCs w:val="24"/>
        </w:rPr>
        <w:t>c</w:t>
      </w:r>
      <w:r w:rsidR="009C25AF">
        <w:rPr>
          <w:rFonts w:ascii="Times New Roman" w:hAnsi="Times New Roman"/>
          <w:sz w:val="24"/>
          <w:szCs w:val="24"/>
        </w:rPr>
        <w:t>)</w:t>
      </w:r>
      <w:r w:rsidR="002743D5">
        <w:rPr>
          <w:rFonts w:ascii="Times New Roman" w:hAnsi="Times New Roman"/>
          <w:sz w:val="24"/>
          <w:szCs w:val="24"/>
        </w:rPr>
        <w:t xml:space="preserve"> organization</w:t>
      </w:r>
      <w:r>
        <w:rPr>
          <w:rFonts w:ascii="Times New Roman" w:hAnsi="Times New Roman"/>
          <w:sz w:val="24"/>
          <w:szCs w:val="24"/>
        </w:rPr>
        <w:t xml:space="preserve">s.  </w:t>
      </w:r>
      <w:r w:rsidR="0096698A">
        <w:rPr>
          <w:rFonts w:ascii="Times New Roman" w:hAnsi="Times New Roman"/>
          <w:sz w:val="24"/>
          <w:szCs w:val="24"/>
        </w:rPr>
        <w:t xml:space="preserve">Given the </w:t>
      </w:r>
      <w:r w:rsidR="00017DDC">
        <w:rPr>
          <w:rFonts w:ascii="Times New Roman" w:hAnsi="Times New Roman"/>
          <w:sz w:val="24"/>
          <w:szCs w:val="24"/>
        </w:rPr>
        <w:t xml:space="preserve">general </w:t>
      </w:r>
      <w:r w:rsidR="0096698A">
        <w:rPr>
          <w:rFonts w:ascii="Times New Roman" w:hAnsi="Times New Roman"/>
          <w:sz w:val="24"/>
          <w:szCs w:val="24"/>
        </w:rPr>
        <w:t>confusion and ambiguity about allowable limit</w:t>
      </w:r>
      <w:r w:rsidR="00B34851">
        <w:rPr>
          <w:rFonts w:ascii="Times New Roman" w:hAnsi="Times New Roman"/>
          <w:sz w:val="24"/>
          <w:szCs w:val="24"/>
        </w:rPr>
        <w:t xml:space="preserve">s for all non-profits, the community is likely to act with </w:t>
      </w:r>
      <w:r w:rsidR="00A8162E">
        <w:rPr>
          <w:rFonts w:ascii="Times New Roman" w:hAnsi="Times New Roman"/>
          <w:sz w:val="24"/>
          <w:szCs w:val="24"/>
        </w:rPr>
        <w:t>customary</w:t>
      </w:r>
      <w:r w:rsidR="00B34851">
        <w:rPr>
          <w:rFonts w:ascii="Times New Roman" w:hAnsi="Times New Roman"/>
          <w:sz w:val="24"/>
          <w:szCs w:val="24"/>
        </w:rPr>
        <w:t xml:space="preserve"> c</w:t>
      </w:r>
      <w:r w:rsidR="00A8162E">
        <w:rPr>
          <w:rFonts w:ascii="Times New Roman" w:hAnsi="Times New Roman"/>
          <w:sz w:val="24"/>
          <w:szCs w:val="24"/>
        </w:rPr>
        <w:t>aution when they cannot</w:t>
      </w:r>
      <w:r w:rsidR="00CD6CAB" w:rsidRPr="00CD6CAB">
        <w:rPr>
          <w:rFonts w:ascii="Times New Roman" w:hAnsi="Times New Roman"/>
          <w:sz w:val="24"/>
          <w:szCs w:val="24"/>
        </w:rPr>
        <w:t xml:space="preserve"> be sure whether previously permissible activities (such as sponsoring or </w:t>
      </w:r>
      <w:r w:rsidR="00CD6CAB" w:rsidRPr="00CD6CAB">
        <w:rPr>
          <w:rFonts w:ascii="Times New Roman" w:hAnsi="Times New Roman"/>
          <w:sz w:val="24"/>
          <w:szCs w:val="24"/>
        </w:rPr>
        <w:lastRenderedPageBreak/>
        <w:t xml:space="preserve">funding voter engagement programs, or joining in grass roots lobbying efforts or ballot measure campaigns) would jeopardize their tax status.  </w:t>
      </w:r>
    </w:p>
    <w:p w:rsidR="00850171" w:rsidRPr="00850171" w:rsidRDefault="00850171" w:rsidP="00850171">
      <w:pPr>
        <w:ind w:firstLine="720"/>
        <w:rPr>
          <w:rFonts w:ascii="Times New Roman" w:hAnsi="Times New Roman"/>
          <w:sz w:val="24"/>
          <w:szCs w:val="24"/>
        </w:rPr>
      </w:pPr>
      <w:r w:rsidRPr="00850171">
        <w:rPr>
          <w:rFonts w:ascii="Times New Roman" w:hAnsi="Times New Roman"/>
          <w:sz w:val="24"/>
          <w:szCs w:val="24"/>
        </w:rPr>
        <w:t xml:space="preserve">The issue that we are most concerned </w:t>
      </w:r>
      <w:r w:rsidR="00DA01C7">
        <w:rPr>
          <w:rFonts w:ascii="Times New Roman" w:hAnsi="Times New Roman"/>
          <w:sz w:val="24"/>
          <w:szCs w:val="24"/>
        </w:rPr>
        <w:t xml:space="preserve">about </w:t>
      </w:r>
      <w:r w:rsidRPr="00850171">
        <w:rPr>
          <w:rFonts w:ascii="Times New Roman" w:hAnsi="Times New Roman"/>
          <w:sz w:val="24"/>
          <w:szCs w:val="24"/>
        </w:rPr>
        <w:t>is the proposed definition for candidate-related political activity.  This definition captures some nonpartisan activity that has long been recognized as a legitimate function of nonprofit organizations.   For example, the proposed regulations treat as “political”:</w:t>
      </w:r>
    </w:p>
    <w:p w:rsidR="00850171" w:rsidRPr="00850171" w:rsidRDefault="00850171" w:rsidP="00850171">
      <w:pPr>
        <w:ind w:firstLine="720"/>
        <w:rPr>
          <w:rFonts w:ascii="Times New Roman" w:hAnsi="Times New Roman"/>
          <w:sz w:val="24"/>
          <w:szCs w:val="24"/>
        </w:rPr>
      </w:pPr>
      <w:r w:rsidRPr="00850171">
        <w:rPr>
          <w:rFonts w:ascii="Times New Roman" w:hAnsi="Times New Roman"/>
          <w:sz w:val="24"/>
          <w:szCs w:val="24"/>
        </w:rPr>
        <w:t xml:space="preserve">•             </w:t>
      </w:r>
      <w:proofErr w:type="gramStart"/>
      <w:r w:rsidRPr="00850171">
        <w:rPr>
          <w:rFonts w:ascii="Times New Roman" w:hAnsi="Times New Roman"/>
          <w:sz w:val="24"/>
          <w:szCs w:val="24"/>
        </w:rPr>
        <w:t>any</w:t>
      </w:r>
      <w:proofErr w:type="gramEnd"/>
      <w:r w:rsidRPr="00850171">
        <w:rPr>
          <w:rFonts w:ascii="Times New Roman" w:hAnsi="Times New Roman"/>
          <w:sz w:val="24"/>
          <w:szCs w:val="24"/>
        </w:rPr>
        <w:t xml:space="preserve"> mention of a lawmaker who is running for office</w:t>
      </w:r>
      <w:r w:rsidR="00DE1605">
        <w:rPr>
          <w:rFonts w:ascii="Times New Roman" w:hAnsi="Times New Roman"/>
          <w:sz w:val="24"/>
          <w:szCs w:val="24"/>
        </w:rPr>
        <w:t>;</w:t>
      </w:r>
    </w:p>
    <w:p w:rsidR="00850171" w:rsidRPr="00850171" w:rsidRDefault="00850171" w:rsidP="00850171">
      <w:pPr>
        <w:ind w:firstLine="720"/>
        <w:rPr>
          <w:rFonts w:ascii="Times New Roman" w:hAnsi="Times New Roman"/>
          <w:sz w:val="24"/>
          <w:szCs w:val="24"/>
        </w:rPr>
      </w:pPr>
      <w:r w:rsidRPr="00850171">
        <w:rPr>
          <w:rFonts w:ascii="Times New Roman" w:hAnsi="Times New Roman"/>
          <w:sz w:val="24"/>
          <w:szCs w:val="24"/>
        </w:rPr>
        <w:t xml:space="preserve">•             </w:t>
      </w:r>
      <w:proofErr w:type="gramStart"/>
      <w:r w:rsidRPr="00850171">
        <w:rPr>
          <w:rFonts w:ascii="Times New Roman" w:hAnsi="Times New Roman"/>
          <w:sz w:val="24"/>
          <w:szCs w:val="24"/>
        </w:rPr>
        <w:t>any</w:t>
      </w:r>
      <w:proofErr w:type="gramEnd"/>
      <w:r w:rsidRPr="00850171">
        <w:rPr>
          <w:rFonts w:ascii="Times New Roman" w:hAnsi="Times New Roman"/>
          <w:sz w:val="24"/>
          <w:szCs w:val="24"/>
        </w:rPr>
        <w:t xml:space="preserve"> grassroots lobbying efforts aimed at a lawmaker who is a candidate</w:t>
      </w:r>
      <w:r w:rsidR="00DE1605">
        <w:rPr>
          <w:rFonts w:ascii="Times New Roman" w:hAnsi="Times New Roman"/>
          <w:sz w:val="24"/>
          <w:szCs w:val="24"/>
        </w:rPr>
        <w:t>; and</w:t>
      </w:r>
    </w:p>
    <w:p w:rsidR="00850171" w:rsidRPr="00850171" w:rsidRDefault="00850171" w:rsidP="00E57F6A">
      <w:pPr>
        <w:ind w:firstLine="720"/>
        <w:rPr>
          <w:rFonts w:ascii="Times New Roman" w:hAnsi="Times New Roman"/>
          <w:sz w:val="24"/>
          <w:szCs w:val="24"/>
        </w:rPr>
      </w:pPr>
      <w:r w:rsidRPr="00850171">
        <w:rPr>
          <w:rFonts w:ascii="Times New Roman" w:hAnsi="Times New Roman"/>
          <w:sz w:val="24"/>
          <w:szCs w:val="24"/>
        </w:rPr>
        <w:t xml:space="preserve">•             any use of the name Democrat or Republican, on our web pages or in our email messages within 60 days of a general election or </w:t>
      </w:r>
      <w:r w:rsidR="00E57F6A">
        <w:rPr>
          <w:rFonts w:ascii="Times New Roman" w:hAnsi="Times New Roman"/>
          <w:sz w:val="24"/>
          <w:szCs w:val="24"/>
        </w:rPr>
        <w:t>30 days of a primary election</w:t>
      </w:r>
      <w:r w:rsidR="00D304A9">
        <w:rPr>
          <w:rFonts w:ascii="Times New Roman" w:hAnsi="Times New Roman"/>
          <w:sz w:val="24"/>
          <w:szCs w:val="24"/>
        </w:rPr>
        <w:t xml:space="preserve">, </w:t>
      </w:r>
      <w:r w:rsidR="00D304A9" w:rsidRPr="00D304A9">
        <w:rPr>
          <w:rFonts w:ascii="Times New Roman" w:hAnsi="Times New Roman"/>
          <w:sz w:val="24"/>
          <w:szCs w:val="24"/>
        </w:rPr>
        <w:t>even if that communication was just to alert the public of an upcoming debate</w:t>
      </w:r>
      <w:r w:rsidR="00E57F6A">
        <w:rPr>
          <w:rFonts w:ascii="Times New Roman" w:hAnsi="Times New Roman"/>
          <w:sz w:val="24"/>
          <w:szCs w:val="24"/>
        </w:rPr>
        <w:t xml:space="preserve">. </w:t>
      </w:r>
    </w:p>
    <w:p w:rsidR="00A401F9" w:rsidRPr="002E5A3C" w:rsidRDefault="000B5A9E" w:rsidP="00E57F6A">
      <w:pPr>
        <w:ind w:firstLine="720"/>
        <w:rPr>
          <w:rFonts w:ascii="Times New Roman" w:hAnsi="Times New Roman"/>
          <w:sz w:val="24"/>
          <w:szCs w:val="24"/>
        </w:rPr>
      </w:pPr>
      <w:r w:rsidRPr="002E5A3C">
        <w:rPr>
          <w:rFonts w:ascii="Times New Roman" w:hAnsi="Times New Roman"/>
          <w:sz w:val="24"/>
          <w:szCs w:val="24"/>
        </w:rPr>
        <w:t xml:space="preserve">These </w:t>
      </w:r>
      <w:r w:rsidR="0006538C" w:rsidRPr="002E5A3C">
        <w:rPr>
          <w:rFonts w:ascii="Times New Roman" w:hAnsi="Times New Roman"/>
          <w:sz w:val="24"/>
          <w:szCs w:val="24"/>
        </w:rPr>
        <w:t>restrictions would be very onerous for any organization engaged in federa</w:t>
      </w:r>
      <w:r w:rsidR="005863F0" w:rsidRPr="002E5A3C">
        <w:rPr>
          <w:rFonts w:ascii="Times New Roman" w:hAnsi="Times New Roman"/>
          <w:sz w:val="24"/>
          <w:szCs w:val="24"/>
        </w:rPr>
        <w:t>l and state advocacy efforts an</w:t>
      </w:r>
      <w:r w:rsidR="00185BAA" w:rsidRPr="002E5A3C">
        <w:rPr>
          <w:rFonts w:ascii="Times New Roman" w:hAnsi="Times New Roman"/>
          <w:sz w:val="24"/>
          <w:szCs w:val="24"/>
        </w:rPr>
        <w:t>d</w:t>
      </w:r>
      <w:r w:rsidR="005863F0" w:rsidRPr="002E5A3C">
        <w:rPr>
          <w:rFonts w:ascii="Times New Roman" w:hAnsi="Times New Roman"/>
          <w:sz w:val="24"/>
          <w:szCs w:val="24"/>
        </w:rPr>
        <w:t xml:space="preserve"> t</w:t>
      </w:r>
      <w:r w:rsidR="0006538C" w:rsidRPr="002E5A3C">
        <w:rPr>
          <w:rFonts w:ascii="Times New Roman" w:hAnsi="Times New Roman"/>
          <w:sz w:val="24"/>
          <w:szCs w:val="24"/>
        </w:rPr>
        <w:t xml:space="preserve">hey fly in the face of longstanding common practice.  For instance, we routinely include the </w:t>
      </w:r>
      <w:r w:rsidR="00185BAA" w:rsidRPr="002E5A3C">
        <w:rPr>
          <w:rFonts w:ascii="Times New Roman" w:hAnsi="Times New Roman"/>
          <w:sz w:val="24"/>
          <w:szCs w:val="24"/>
        </w:rPr>
        <w:t xml:space="preserve">party affiliation </w:t>
      </w:r>
      <w:r w:rsidR="006F210C" w:rsidRPr="002E5A3C">
        <w:rPr>
          <w:rFonts w:ascii="Times New Roman" w:hAnsi="Times New Roman"/>
          <w:sz w:val="24"/>
          <w:szCs w:val="24"/>
        </w:rPr>
        <w:t xml:space="preserve">and state </w:t>
      </w:r>
      <w:r w:rsidR="00185BAA" w:rsidRPr="002E5A3C">
        <w:rPr>
          <w:rFonts w:ascii="Times New Roman" w:hAnsi="Times New Roman"/>
          <w:sz w:val="24"/>
          <w:szCs w:val="24"/>
        </w:rPr>
        <w:t xml:space="preserve">of </w:t>
      </w:r>
      <w:r w:rsidR="00DE1605">
        <w:rPr>
          <w:rFonts w:ascii="Times New Roman" w:hAnsi="Times New Roman"/>
          <w:sz w:val="24"/>
          <w:szCs w:val="24"/>
        </w:rPr>
        <w:t>all M</w:t>
      </w:r>
      <w:r w:rsidR="0006538C" w:rsidRPr="002E5A3C">
        <w:rPr>
          <w:rFonts w:ascii="Times New Roman" w:hAnsi="Times New Roman"/>
          <w:sz w:val="24"/>
          <w:szCs w:val="24"/>
        </w:rPr>
        <w:t>embers of C</w:t>
      </w:r>
      <w:r w:rsidR="00AF4B15" w:rsidRPr="002E5A3C">
        <w:rPr>
          <w:rFonts w:ascii="Times New Roman" w:hAnsi="Times New Roman"/>
          <w:sz w:val="24"/>
          <w:szCs w:val="24"/>
        </w:rPr>
        <w:t xml:space="preserve">ongress in our communications, </w:t>
      </w:r>
      <w:r w:rsidR="00764BCA" w:rsidRPr="002E5A3C">
        <w:rPr>
          <w:rFonts w:ascii="Times New Roman" w:hAnsi="Times New Roman"/>
          <w:sz w:val="24"/>
          <w:szCs w:val="24"/>
        </w:rPr>
        <w:t>list</w:t>
      </w:r>
      <w:r w:rsidR="00AF4B15" w:rsidRPr="002E5A3C">
        <w:rPr>
          <w:rFonts w:ascii="Times New Roman" w:hAnsi="Times New Roman"/>
          <w:sz w:val="24"/>
          <w:szCs w:val="24"/>
        </w:rPr>
        <w:t>ing</w:t>
      </w:r>
      <w:r w:rsidR="006F210C" w:rsidRPr="002E5A3C">
        <w:rPr>
          <w:rFonts w:ascii="Times New Roman" w:hAnsi="Times New Roman"/>
          <w:sz w:val="24"/>
          <w:szCs w:val="24"/>
        </w:rPr>
        <w:t xml:space="preserve"> members using the generally accepted </w:t>
      </w:r>
      <w:r w:rsidR="00B736DE" w:rsidRPr="002E5A3C">
        <w:rPr>
          <w:rFonts w:ascii="Times New Roman" w:hAnsi="Times New Roman"/>
          <w:sz w:val="24"/>
          <w:szCs w:val="24"/>
        </w:rPr>
        <w:t>format of</w:t>
      </w:r>
      <w:r w:rsidR="006F210C" w:rsidRPr="002E5A3C">
        <w:rPr>
          <w:rFonts w:ascii="Times New Roman" w:hAnsi="Times New Roman"/>
          <w:sz w:val="24"/>
          <w:szCs w:val="24"/>
        </w:rPr>
        <w:t>, for example,</w:t>
      </w:r>
      <w:r w:rsidR="00B736DE" w:rsidRPr="002E5A3C">
        <w:rPr>
          <w:rFonts w:ascii="Times New Roman" w:hAnsi="Times New Roman"/>
          <w:sz w:val="24"/>
          <w:szCs w:val="24"/>
        </w:rPr>
        <w:t xml:space="preserve"> </w:t>
      </w:r>
      <w:r w:rsidR="00185BAA" w:rsidRPr="002E5A3C">
        <w:rPr>
          <w:rFonts w:ascii="Times New Roman" w:hAnsi="Times New Roman"/>
          <w:sz w:val="24"/>
          <w:szCs w:val="24"/>
        </w:rPr>
        <w:t>Senator John Doe (D-MA) or Representative Jane Doe (R-CA).</w:t>
      </w:r>
    </w:p>
    <w:p w:rsidR="0006538C" w:rsidRDefault="0006538C" w:rsidP="00E57F6A">
      <w:pPr>
        <w:ind w:firstLine="720"/>
        <w:rPr>
          <w:rFonts w:ascii="Times New Roman" w:hAnsi="Times New Roman"/>
          <w:sz w:val="24"/>
          <w:szCs w:val="24"/>
        </w:rPr>
      </w:pPr>
      <w:r w:rsidRPr="002E5A3C">
        <w:rPr>
          <w:rFonts w:ascii="Times New Roman" w:hAnsi="Times New Roman"/>
          <w:sz w:val="24"/>
          <w:szCs w:val="24"/>
        </w:rPr>
        <w:t xml:space="preserve">Given the fact that the entire House of Representatives </w:t>
      </w:r>
      <w:r w:rsidR="00DE1605">
        <w:rPr>
          <w:rFonts w:ascii="Times New Roman" w:hAnsi="Times New Roman"/>
          <w:sz w:val="24"/>
          <w:szCs w:val="24"/>
        </w:rPr>
        <w:t>and one</w:t>
      </w:r>
      <w:r w:rsidRPr="002E5A3C">
        <w:rPr>
          <w:rFonts w:ascii="Times New Roman" w:hAnsi="Times New Roman"/>
          <w:sz w:val="24"/>
          <w:szCs w:val="24"/>
        </w:rPr>
        <w:t xml:space="preserve"> third of the Senate are up f</w:t>
      </w:r>
      <w:r w:rsidR="006D01DD" w:rsidRPr="002E5A3C">
        <w:rPr>
          <w:rFonts w:ascii="Times New Roman" w:hAnsi="Times New Roman"/>
          <w:sz w:val="24"/>
          <w:szCs w:val="24"/>
        </w:rPr>
        <w:t xml:space="preserve">or re-election every two years, planning </w:t>
      </w:r>
      <w:r w:rsidR="00FC716B" w:rsidRPr="002E5A3C">
        <w:rPr>
          <w:rFonts w:ascii="Times New Roman" w:hAnsi="Times New Roman"/>
          <w:sz w:val="24"/>
          <w:szCs w:val="24"/>
        </w:rPr>
        <w:t xml:space="preserve">for </w:t>
      </w:r>
      <w:r w:rsidR="006D01DD" w:rsidRPr="002E5A3C">
        <w:rPr>
          <w:rFonts w:ascii="Times New Roman" w:hAnsi="Times New Roman"/>
          <w:sz w:val="24"/>
          <w:szCs w:val="24"/>
        </w:rPr>
        <w:t xml:space="preserve">and monitoring each of our individual communications to stay outside of the </w:t>
      </w:r>
      <w:r w:rsidR="00FC716B" w:rsidRPr="002E5A3C">
        <w:rPr>
          <w:rFonts w:ascii="Times New Roman" w:hAnsi="Times New Roman"/>
          <w:sz w:val="24"/>
          <w:szCs w:val="24"/>
        </w:rPr>
        <w:t>60</w:t>
      </w:r>
      <w:r w:rsidR="00E71169" w:rsidRPr="002E5A3C">
        <w:rPr>
          <w:rFonts w:ascii="Times New Roman" w:hAnsi="Times New Roman"/>
          <w:sz w:val="24"/>
          <w:szCs w:val="24"/>
        </w:rPr>
        <w:t>/30</w:t>
      </w:r>
      <w:r w:rsidR="00FC716B" w:rsidRPr="002E5A3C">
        <w:rPr>
          <w:rFonts w:ascii="Times New Roman" w:hAnsi="Times New Roman"/>
          <w:sz w:val="24"/>
          <w:szCs w:val="24"/>
        </w:rPr>
        <w:t xml:space="preserve"> </w:t>
      </w:r>
      <w:r w:rsidR="00517D24" w:rsidRPr="002E5A3C">
        <w:rPr>
          <w:rFonts w:ascii="Times New Roman" w:hAnsi="Times New Roman"/>
          <w:sz w:val="24"/>
          <w:szCs w:val="24"/>
        </w:rPr>
        <w:t xml:space="preserve">day </w:t>
      </w:r>
      <w:r w:rsidR="006D01DD" w:rsidRPr="002E5A3C">
        <w:rPr>
          <w:rFonts w:ascii="Times New Roman" w:hAnsi="Times New Roman"/>
          <w:sz w:val="24"/>
          <w:szCs w:val="24"/>
        </w:rPr>
        <w:t xml:space="preserve">election cycle windows </w:t>
      </w:r>
      <w:r w:rsidR="00285B42" w:rsidRPr="002E5A3C">
        <w:rPr>
          <w:rFonts w:ascii="Times New Roman" w:hAnsi="Times New Roman"/>
          <w:sz w:val="24"/>
          <w:szCs w:val="24"/>
        </w:rPr>
        <w:t xml:space="preserve">for mentioning candidates for office or elected members’ party affiliation </w:t>
      </w:r>
      <w:r w:rsidR="006D01DD" w:rsidRPr="002E5A3C">
        <w:rPr>
          <w:rFonts w:ascii="Times New Roman" w:hAnsi="Times New Roman"/>
          <w:sz w:val="24"/>
          <w:szCs w:val="24"/>
        </w:rPr>
        <w:t>is simply not realistic.</w:t>
      </w:r>
      <w:r w:rsidR="0073783C" w:rsidRPr="002E5A3C">
        <w:rPr>
          <w:rFonts w:ascii="Times New Roman" w:hAnsi="Times New Roman"/>
          <w:sz w:val="24"/>
          <w:szCs w:val="24"/>
        </w:rPr>
        <w:t xml:space="preserve">  </w:t>
      </w:r>
      <w:r w:rsidR="00D17580" w:rsidRPr="002E5A3C">
        <w:rPr>
          <w:rFonts w:ascii="Times New Roman" w:hAnsi="Times New Roman"/>
          <w:sz w:val="24"/>
          <w:szCs w:val="24"/>
        </w:rPr>
        <w:t>M</w:t>
      </w:r>
      <w:r w:rsidR="0073783C" w:rsidRPr="002E5A3C">
        <w:rPr>
          <w:rFonts w:ascii="Times New Roman" w:hAnsi="Times New Roman"/>
          <w:sz w:val="24"/>
          <w:szCs w:val="24"/>
        </w:rPr>
        <w:t>odern communications</w:t>
      </w:r>
      <w:r w:rsidR="00A54E04" w:rsidRPr="002E5A3C">
        <w:rPr>
          <w:rFonts w:ascii="Times New Roman" w:hAnsi="Times New Roman"/>
          <w:sz w:val="24"/>
          <w:szCs w:val="24"/>
        </w:rPr>
        <w:t>,</w:t>
      </w:r>
      <w:r w:rsidR="0073783C" w:rsidRPr="002E5A3C">
        <w:rPr>
          <w:rFonts w:ascii="Times New Roman" w:hAnsi="Times New Roman"/>
          <w:sz w:val="24"/>
          <w:szCs w:val="24"/>
        </w:rPr>
        <w:t xml:space="preserve"> </w:t>
      </w:r>
      <w:r w:rsidR="00151631" w:rsidRPr="002E5A3C">
        <w:rPr>
          <w:rFonts w:ascii="Times New Roman" w:hAnsi="Times New Roman"/>
          <w:sz w:val="24"/>
          <w:szCs w:val="24"/>
        </w:rPr>
        <w:t>which include social networkin</w:t>
      </w:r>
      <w:r w:rsidR="00517D24" w:rsidRPr="002E5A3C">
        <w:rPr>
          <w:rFonts w:ascii="Times New Roman" w:hAnsi="Times New Roman"/>
          <w:sz w:val="24"/>
          <w:szCs w:val="24"/>
        </w:rPr>
        <w:t xml:space="preserve">g that </w:t>
      </w:r>
      <w:r w:rsidR="00796841" w:rsidRPr="002E5A3C">
        <w:rPr>
          <w:rFonts w:ascii="Times New Roman" w:hAnsi="Times New Roman"/>
          <w:sz w:val="24"/>
          <w:szCs w:val="24"/>
        </w:rPr>
        <w:t xml:space="preserve">makes content permanently available and </w:t>
      </w:r>
      <w:r w:rsidR="00517D24" w:rsidRPr="002E5A3C">
        <w:rPr>
          <w:rFonts w:ascii="Times New Roman" w:hAnsi="Times New Roman"/>
          <w:sz w:val="24"/>
          <w:szCs w:val="24"/>
        </w:rPr>
        <w:t xml:space="preserve">re-surfaces </w:t>
      </w:r>
      <w:r w:rsidR="00796841" w:rsidRPr="002E5A3C">
        <w:rPr>
          <w:rFonts w:ascii="Times New Roman" w:hAnsi="Times New Roman"/>
          <w:sz w:val="24"/>
          <w:szCs w:val="24"/>
        </w:rPr>
        <w:t xml:space="preserve">it </w:t>
      </w:r>
      <w:r w:rsidR="00517D24" w:rsidRPr="002E5A3C">
        <w:rPr>
          <w:rFonts w:ascii="Times New Roman" w:hAnsi="Times New Roman"/>
          <w:sz w:val="24"/>
          <w:szCs w:val="24"/>
        </w:rPr>
        <w:t>as comments or “likes” increase</w:t>
      </w:r>
      <w:r w:rsidR="00A54E04" w:rsidRPr="002E5A3C">
        <w:rPr>
          <w:rFonts w:ascii="Times New Roman" w:hAnsi="Times New Roman"/>
          <w:sz w:val="24"/>
          <w:szCs w:val="24"/>
        </w:rPr>
        <w:t>,</w:t>
      </w:r>
      <w:r w:rsidR="00796841" w:rsidRPr="002E5A3C">
        <w:rPr>
          <w:rFonts w:ascii="Times New Roman" w:hAnsi="Times New Roman"/>
          <w:sz w:val="24"/>
          <w:szCs w:val="24"/>
        </w:rPr>
        <w:t xml:space="preserve"> would make compliance </w:t>
      </w:r>
      <w:r w:rsidR="00A54E04" w:rsidRPr="002E5A3C">
        <w:rPr>
          <w:rFonts w:ascii="Times New Roman" w:hAnsi="Times New Roman"/>
          <w:sz w:val="24"/>
          <w:szCs w:val="24"/>
        </w:rPr>
        <w:t xml:space="preserve">all but </w:t>
      </w:r>
      <w:r w:rsidR="00796841" w:rsidRPr="002E5A3C">
        <w:rPr>
          <w:rFonts w:ascii="Times New Roman" w:hAnsi="Times New Roman"/>
          <w:sz w:val="24"/>
          <w:szCs w:val="24"/>
        </w:rPr>
        <w:t>impossible</w:t>
      </w:r>
      <w:r w:rsidR="00517D24" w:rsidRPr="002E5A3C">
        <w:rPr>
          <w:rFonts w:ascii="Times New Roman" w:hAnsi="Times New Roman"/>
          <w:sz w:val="24"/>
          <w:szCs w:val="24"/>
        </w:rPr>
        <w:t>.</w:t>
      </w:r>
    </w:p>
    <w:p w:rsidR="00DE1605" w:rsidRPr="002E5A3C" w:rsidRDefault="00DE1605" w:rsidP="00E57F6A">
      <w:pPr>
        <w:ind w:firstLine="720"/>
        <w:rPr>
          <w:rFonts w:ascii="Times New Roman" w:hAnsi="Times New Roman"/>
          <w:sz w:val="24"/>
          <w:szCs w:val="24"/>
        </w:rPr>
      </w:pPr>
      <w:r>
        <w:rPr>
          <w:rFonts w:ascii="Times New Roman" w:hAnsi="Times New Roman"/>
          <w:sz w:val="24"/>
          <w:szCs w:val="24"/>
        </w:rPr>
        <w:t>Nor would this be desirable.  We need to conduct business regarding legislative proposals or actions by Members of Congress year round, regardless of election year cycles.  We would not be able to properly represent our own constituents if we were unable to mention Members names or actions or to identify them in the usual manner.</w:t>
      </w:r>
    </w:p>
    <w:p w:rsidR="001259C8" w:rsidRDefault="00E71169" w:rsidP="001259C8">
      <w:pPr>
        <w:ind w:firstLine="720"/>
        <w:rPr>
          <w:rFonts w:ascii="Times New Roman" w:hAnsi="Times New Roman"/>
          <w:sz w:val="24"/>
          <w:szCs w:val="24"/>
        </w:rPr>
      </w:pPr>
      <w:r w:rsidRPr="00E71169">
        <w:rPr>
          <w:rFonts w:ascii="Times New Roman" w:hAnsi="Times New Roman"/>
          <w:sz w:val="24"/>
          <w:szCs w:val="24"/>
        </w:rPr>
        <w:t xml:space="preserve">Further, during any time of the year, nonpartisan civic activities (such as voter registration, get-out-the-vote drives, and distribution of voter guides) would be defined as candidate-related activity and count against tax-exempt status.  </w:t>
      </w:r>
      <w:r w:rsidR="00AA106E">
        <w:rPr>
          <w:rFonts w:ascii="Times New Roman" w:hAnsi="Times New Roman"/>
          <w:sz w:val="24"/>
          <w:szCs w:val="24"/>
        </w:rPr>
        <w:t>This would deprive</w:t>
      </w:r>
      <w:r w:rsidR="002F2E7C">
        <w:rPr>
          <w:rFonts w:ascii="Times New Roman" w:hAnsi="Times New Roman"/>
          <w:sz w:val="24"/>
          <w:szCs w:val="24"/>
        </w:rPr>
        <w:t xml:space="preserve"> our constituents of </w:t>
      </w:r>
      <w:r w:rsidR="001259C8">
        <w:rPr>
          <w:rFonts w:ascii="Times New Roman" w:hAnsi="Times New Roman"/>
          <w:sz w:val="24"/>
          <w:szCs w:val="24"/>
        </w:rPr>
        <w:t>valuable</w:t>
      </w:r>
      <w:r w:rsidR="0072532E">
        <w:rPr>
          <w:rFonts w:ascii="Times New Roman" w:hAnsi="Times New Roman"/>
          <w:sz w:val="24"/>
          <w:szCs w:val="24"/>
        </w:rPr>
        <w:t xml:space="preserve"> information tha</w:t>
      </w:r>
      <w:r w:rsidR="001D472B">
        <w:rPr>
          <w:rFonts w:ascii="Times New Roman" w:hAnsi="Times New Roman"/>
          <w:sz w:val="24"/>
          <w:szCs w:val="24"/>
        </w:rPr>
        <w:t xml:space="preserve">t they </w:t>
      </w:r>
      <w:r w:rsidR="008D07B0">
        <w:rPr>
          <w:rFonts w:ascii="Times New Roman" w:hAnsi="Times New Roman"/>
          <w:sz w:val="24"/>
          <w:szCs w:val="24"/>
        </w:rPr>
        <w:t xml:space="preserve">need </w:t>
      </w:r>
      <w:r w:rsidR="001D472B">
        <w:rPr>
          <w:rFonts w:ascii="Times New Roman" w:hAnsi="Times New Roman"/>
          <w:sz w:val="24"/>
          <w:szCs w:val="24"/>
        </w:rPr>
        <w:t>to be informed and involved in our democratic process.</w:t>
      </w:r>
    </w:p>
    <w:p w:rsidR="00BD5570" w:rsidRDefault="00D8222C" w:rsidP="00D603B5">
      <w:pPr>
        <w:ind w:firstLine="720"/>
        <w:rPr>
          <w:rFonts w:ascii="Times New Roman" w:hAnsi="Times New Roman"/>
          <w:sz w:val="24"/>
          <w:szCs w:val="24"/>
        </w:rPr>
      </w:pPr>
      <w:r>
        <w:rPr>
          <w:rFonts w:ascii="Times New Roman" w:hAnsi="Times New Roman"/>
          <w:sz w:val="24"/>
          <w:szCs w:val="24"/>
        </w:rPr>
        <w:t>We</w:t>
      </w:r>
      <w:r w:rsidR="007970FB">
        <w:rPr>
          <w:rFonts w:ascii="Times New Roman" w:hAnsi="Times New Roman"/>
          <w:sz w:val="24"/>
          <w:szCs w:val="24"/>
        </w:rPr>
        <w:t xml:space="preserve"> </w:t>
      </w:r>
      <w:r w:rsidR="00F61FAE" w:rsidRPr="00F61FAE">
        <w:rPr>
          <w:rFonts w:ascii="Times New Roman" w:hAnsi="Times New Roman"/>
          <w:sz w:val="24"/>
          <w:szCs w:val="24"/>
        </w:rPr>
        <w:t xml:space="preserve">urge the IRS and </w:t>
      </w:r>
      <w:r w:rsidR="00E852D6">
        <w:rPr>
          <w:rFonts w:ascii="Times New Roman" w:hAnsi="Times New Roman"/>
          <w:sz w:val="24"/>
          <w:szCs w:val="24"/>
        </w:rPr>
        <w:t xml:space="preserve">Department of </w:t>
      </w:r>
      <w:r w:rsidR="00AC7C02">
        <w:rPr>
          <w:rFonts w:ascii="Times New Roman" w:hAnsi="Times New Roman"/>
          <w:sz w:val="24"/>
          <w:szCs w:val="24"/>
        </w:rPr>
        <w:t xml:space="preserve">the </w:t>
      </w:r>
      <w:r w:rsidR="00F61FAE" w:rsidRPr="00F61FAE">
        <w:rPr>
          <w:rFonts w:ascii="Times New Roman" w:hAnsi="Times New Roman"/>
          <w:sz w:val="24"/>
          <w:szCs w:val="24"/>
        </w:rPr>
        <w:t>Treasury to rework the draft regulations with sensible objective definitions that carefully distinguish partisan and nonpartisan activities</w:t>
      </w:r>
      <w:r w:rsidR="007970FB">
        <w:rPr>
          <w:rFonts w:ascii="Times New Roman" w:hAnsi="Times New Roman"/>
          <w:sz w:val="24"/>
          <w:szCs w:val="24"/>
        </w:rPr>
        <w:t xml:space="preserve">.  </w:t>
      </w:r>
      <w:r w:rsidR="00401007">
        <w:rPr>
          <w:rFonts w:ascii="Times New Roman" w:hAnsi="Times New Roman"/>
          <w:sz w:val="24"/>
          <w:szCs w:val="24"/>
        </w:rPr>
        <w:t xml:space="preserve"> </w:t>
      </w:r>
      <w:r w:rsidR="00785D13" w:rsidRPr="00785D13">
        <w:rPr>
          <w:rFonts w:ascii="Times New Roman" w:hAnsi="Times New Roman"/>
          <w:sz w:val="24"/>
          <w:szCs w:val="24"/>
        </w:rPr>
        <w:t xml:space="preserve">Bright-line rules about what is or </w:t>
      </w:r>
      <w:r w:rsidRPr="00785D13">
        <w:rPr>
          <w:rFonts w:ascii="Times New Roman" w:hAnsi="Times New Roman"/>
          <w:sz w:val="24"/>
          <w:szCs w:val="24"/>
        </w:rPr>
        <w:t>is</w:t>
      </w:r>
      <w:r>
        <w:rPr>
          <w:rFonts w:ascii="Times New Roman" w:hAnsi="Times New Roman"/>
          <w:sz w:val="24"/>
          <w:szCs w:val="24"/>
        </w:rPr>
        <w:t xml:space="preserve"> not</w:t>
      </w:r>
      <w:r w:rsidRPr="00785D13">
        <w:rPr>
          <w:rFonts w:ascii="Times New Roman" w:hAnsi="Times New Roman"/>
          <w:sz w:val="24"/>
          <w:szCs w:val="24"/>
        </w:rPr>
        <w:t xml:space="preserve"> </w:t>
      </w:r>
      <w:r w:rsidR="00785D13" w:rsidRPr="00785D13">
        <w:rPr>
          <w:rFonts w:ascii="Times New Roman" w:hAnsi="Times New Roman"/>
          <w:sz w:val="24"/>
          <w:szCs w:val="24"/>
        </w:rPr>
        <w:t>political activity, applicable to everyone, would allow us to more confidently conduct programs such as voter education, candidate forums, v</w:t>
      </w:r>
      <w:r w:rsidR="00785D13">
        <w:rPr>
          <w:rFonts w:ascii="Times New Roman" w:hAnsi="Times New Roman"/>
          <w:sz w:val="24"/>
          <w:szCs w:val="24"/>
        </w:rPr>
        <w:t>oter registration, and get out the v</w:t>
      </w:r>
      <w:r w:rsidR="00AF3689">
        <w:rPr>
          <w:rFonts w:ascii="Times New Roman" w:hAnsi="Times New Roman"/>
          <w:sz w:val="24"/>
          <w:szCs w:val="24"/>
        </w:rPr>
        <w:t>ote e</w:t>
      </w:r>
      <w:r w:rsidR="00785D13">
        <w:rPr>
          <w:rFonts w:ascii="Times New Roman" w:hAnsi="Times New Roman"/>
          <w:sz w:val="24"/>
          <w:szCs w:val="24"/>
        </w:rPr>
        <w:t xml:space="preserve">fforts, </w:t>
      </w:r>
      <w:r w:rsidR="00785D13" w:rsidRPr="00785D13">
        <w:rPr>
          <w:rFonts w:ascii="Times New Roman" w:hAnsi="Times New Roman"/>
          <w:sz w:val="24"/>
          <w:szCs w:val="24"/>
        </w:rPr>
        <w:t>without hampering our ability to work with other nonprofits or the public on a level playing field.</w:t>
      </w:r>
      <w:r w:rsidR="00785D13">
        <w:rPr>
          <w:rFonts w:ascii="Times New Roman" w:hAnsi="Times New Roman"/>
          <w:sz w:val="24"/>
          <w:szCs w:val="24"/>
        </w:rPr>
        <w:t xml:space="preserve">  </w:t>
      </w:r>
    </w:p>
    <w:p w:rsidR="000D48E0" w:rsidRDefault="00D8222C" w:rsidP="00D603B5">
      <w:pPr>
        <w:ind w:firstLine="720"/>
        <w:rPr>
          <w:rFonts w:ascii="Times New Roman" w:hAnsi="Times New Roman"/>
          <w:sz w:val="24"/>
          <w:szCs w:val="24"/>
        </w:rPr>
      </w:pPr>
      <w:r>
        <w:rPr>
          <w:rFonts w:ascii="Times New Roman" w:hAnsi="Times New Roman"/>
          <w:sz w:val="24"/>
          <w:szCs w:val="24"/>
        </w:rPr>
        <w:lastRenderedPageBreak/>
        <w:t xml:space="preserve">We need to ensure that organizations are clearly free to pursue </w:t>
      </w:r>
      <w:r w:rsidR="002743D5">
        <w:rPr>
          <w:rFonts w:ascii="Times New Roman" w:hAnsi="Times New Roman"/>
          <w:sz w:val="24"/>
          <w:szCs w:val="24"/>
        </w:rPr>
        <w:t xml:space="preserve">and publicize </w:t>
      </w:r>
      <w:r>
        <w:rPr>
          <w:rFonts w:ascii="Times New Roman" w:hAnsi="Times New Roman"/>
          <w:sz w:val="24"/>
          <w:szCs w:val="24"/>
        </w:rPr>
        <w:t xml:space="preserve">their legitimate public policy work with </w:t>
      </w:r>
      <w:r w:rsidR="00BE1D90">
        <w:rPr>
          <w:rFonts w:ascii="Times New Roman" w:hAnsi="Times New Roman"/>
          <w:sz w:val="24"/>
          <w:szCs w:val="24"/>
        </w:rPr>
        <w:t>lawmakers</w:t>
      </w:r>
      <w:r>
        <w:rPr>
          <w:rFonts w:ascii="Times New Roman" w:hAnsi="Times New Roman"/>
          <w:sz w:val="24"/>
          <w:szCs w:val="24"/>
        </w:rPr>
        <w:t xml:space="preserve"> and on proposed legislation regardless of whether a primary or general election will occur within a certain time period.  </w:t>
      </w:r>
      <w:r w:rsidR="001158C0">
        <w:rPr>
          <w:rFonts w:ascii="Times New Roman" w:hAnsi="Times New Roman"/>
          <w:sz w:val="24"/>
          <w:szCs w:val="24"/>
        </w:rPr>
        <w:t xml:space="preserve">We need </w:t>
      </w:r>
      <w:r w:rsidR="00785D13">
        <w:rPr>
          <w:rFonts w:ascii="Times New Roman" w:hAnsi="Times New Roman"/>
          <w:sz w:val="24"/>
          <w:szCs w:val="24"/>
        </w:rPr>
        <w:t xml:space="preserve">clear </w:t>
      </w:r>
      <w:r w:rsidR="001158C0">
        <w:rPr>
          <w:rFonts w:ascii="Times New Roman" w:hAnsi="Times New Roman"/>
          <w:sz w:val="24"/>
          <w:szCs w:val="24"/>
        </w:rPr>
        <w:t xml:space="preserve">definitions of political intervention that apply consistently across the tax code and that are comprehensible both to those inside the IRS who must enforce the law and to those in the nonprofit sector who must comply with the law.  </w:t>
      </w:r>
      <w:bookmarkStart w:id="0" w:name="_GoBack"/>
      <w:bookmarkEnd w:id="0"/>
    </w:p>
    <w:p w:rsidR="002743D5" w:rsidRDefault="002743D5" w:rsidP="00D603B5">
      <w:pPr>
        <w:ind w:firstLine="720"/>
        <w:rPr>
          <w:rFonts w:ascii="Times New Roman" w:hAnsi="Times New Roman"/>
          <w:sz w:val="24"/>
          <w:szCs w:val="24"/>
        </w:rPr>
      </w:pPr>
      <w:r>
        <w:rPr>
          <w:rFonts w:ascii="Times New Roman" w:hAnsi="Times New Roman"/>
          <w:sz w:val="24"/>
          <w:szCs w:val="24"/>
        </w:rPr>
        <w:t>Thank you for your consideration of these comments.</w:t>
      </w:r>
    </w:p>
    <w:p w:rsidR="001158C0" w:rsidRDefault="001158C0">
      <w:pPr>
        <w:rPr>
          <w:rFonts w:ascii="Times New Roman" w:hAnsi="Times New Roman"/>
          <w:sz w:val="24"/>
          <w:szCs w:val="24"/>
        </w:rPr>
      </w:pPr>
      <w:r>
        <w:rPr>
          <w:rFonts w:ascii="Times New Roman" w:hAnsi="Times New Roman"/>
          <w:sz w:val="24"/>
          <w:szCs w:val="24"/>
        </w:rPr>
        <w:t xml:space="preserve">Sincerely, </w:t>
      </w:r>
    </w:p>
    <w:p w:rsidR="001158C0" w:rsidRPr="00E74DA7" w:rsidRDefault="00E74DA7">
      <w:pPr>
        <w:rPr>
          <w:rFonts w:ascii="Times New Roman" w:hAnsi="Times New Roman"/>
          <w:sz w:val="24"/>
          <w:szCs w:val="24"/>
        </w:rPr>
      </w:pPr>
      <w:r>
        <w:rPr>
          <w:rFonts w:ascii="Times New Roman" w:hAnsi="Times New Roman"/>
          <w:sz w:val="24"/>
          <w:szCs w:val="24"/>
        </w:rPr>
        <w:t>Marty Ford</w:t>
      </w:r>
      <w:r>
        <w:rPr>
          <w:rFonts w:ascii="Times New Roman" w:hAnsi="Times New Roman"/>
          <w:sz w:val="24"/>
          <w:szCs w:val="24"/>
        </w:rPr>
        <w:br/>
      </w:r>
      <w:proofErr w:type="gramStart"/>
      <w:r w:rsidR="002E5A3C">
        <w:rPr>
          <w:rFonts w:ascii="Times New Roman" w:hAnsi="Times New Roman"/>
          <w:sz w:val="24"/>
          <w:szCs w:val="24"/>
        </w:rPr>
        <w:t>The</w:t>
      </w:r>
      <w:proofErr w:type="gramEnd"/>
      <w:r w:rsidR="002E5A3C">
        <w:rPr>
          <w:rFonts w:ascii="Times New Roman" w:hAnsi="Times New Roman"/>
          <w:sz w:val="24"/>
          <w:szCs w:val="24"/>
        </w:rPr>
        <w:t xml:space="preserve"> Arc of </w:t>
      </w:r>
      <w:r w:rsidR="004948C8">
        <w:rPr>
          <w:rFonts w:ascii="Times New Roman" w:hAnsi="Times New Roman"/>
          <w:sz w:val="24"/>
          <w:szCs w:val="24"/>
        </w:rPr>
        <w:t xml:space="preserve">the </w:t>
      </w:r>
      <w:r w:rsidR="009425C7">
        <w:rPr>
          <w:rFonts w:ascii="Times New Roman" w:hAnsi="Times New Roman"/>
          <w:sz w:val="24"/>
          <w:szCs w:val="24"/>
        </w:rPr>
        <w:t>United States</w:t>
      </w:r>
    </w:p>
    <w:sectPr w:rsidR="001158C0" w:rsidRPr="00E74DA7" w:rsidSect="00A901B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B6" w:rsidRDefault="00EE0CB6">
      <w:r>
        <w:separator/>
      </w:r>
    </w:p>
  </w:endnote>
  <w:endnote w:type="continuationSeparator" w:id="0">
    <w:p w:rsidR="00EE0CB6" w:rsidRDefault="00EE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B6" w:rsidRDefault="00EE0CB6">
      <w:r>
        <w:separator/>
      </w:r>
    </w:p>
  </w:footnote>
  <w:footnote w:type="continuationSeparator" w:id="0">
    <w:p w:rsidR="00EE0CB6" w:rsidRDefault="00EE0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611E"/>
    <w:multiLevelType w:val="hybridMultilevel"/>
    <w:tmpl w:val="BFE2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61"/>
    <w:rsid w:val="000005B0"/>
    <w:rsid w:val="000137AC"/>
    <w:rsid w:val="00017DDC"/>
    <w:rsid w:val="000258F5"/>
    <w:rsid w:val="00052400"/>
    <w:rsid w:val="0006538C"/>
    <w:rsid w:val="00073D60"/>
    <w:rsid w:val="00076E29"/>
    <w:rsid w:val="0008376A"/>
    <w:rsid w:val="0008767B"/>
    <w:rsid w:val="000B05B8"/>
    <w:rsid w:val="000B5A9E"/>
    <w:rsid w:val="000D48E0"/>
    <w:rsid w:val="00111672"/>
    <w:rsid w:val="00111DFD"/>
    <w:rsid w:val="001158C0"/>
    <w:rsid w:val="001259C8"/>
    <w:rsid w:val="00151631"/>
    <w:rsid w:val="0015626F"/>
    <w:rsid w:val="00171A02"/>
    <w:rsid w:val="00185BAA"/>
    <w:rsid w:val="00193DB6"/>
    <w:rsid w:val="001B59DD"/>
    <w:rsid w:val="001D09EA"/>
    <w:rsid w:val="001D472B"/>
    <w:rsid w:val="002120AE"/>
    <w:rsid w:val="002340B9"/>
    <w:rsid w:val="00235938"/>
    <w:rsid w:val="00264E2C"/>
    <w:rsid w:val="002661EA"/>
    <w:rsid w:val="002743D5"/>
    <w:rsid w:val="00285B42"/>
    <w:rsid w:val="00286536"/>
    <w:rsid w:val="00297CB7"/>
    <w:rsid w:val="002A6210"/>
    <w:rsid w:val="002B7EEA"/>
    <w:rsid w:val="002C6D68"/>
    <w:rsid w:val="002E346F"/>
    <w:rsid w:val="002E5A3C"/>
    <w:rsid w:val="002F2E7C"/>
    <w:rsid w:val="002F7CCB"/>
    <w:rsid w:val="00311820"/>
    <w:rsid w:val="00325B8E"/>
    <w:rsid w:val="00355C41"/>
    <w:rsid w:val="00357492"/>
    <w:rsid w:val="003941C9"/>
    <w:rsid w:val="003D2D60"/>
    <w:rsid w:val="003D6638"/>
    <w:rsid w:val="00401007"/>
    <w:rsid w:val="00404BC4"/>
    <w:rsid w:val="00407CB3"/>
    <w:rsid w:val="00447AC1"/>
    <w:rsid w:val="004624B4"/>
    <w:rsid w:val="00483BCA"/>
    <w:rsid w:val="004948C8"/>
    <w:rsid w:val="004A6BE2"/>
    <w:rsid w:val="004B5923"/>
    <w:rsid w:val="004E4816"/>
    <w:rsid w:val="004F5713"/>
    <w:rsid w:val="00517D24"/>
    <w:rsid w:val="00545F52"/>
    <w:rsid w:val="005863F0"/>
    <w:rsid w:val="005A4910"/>
    <w:rsid w:val="005F56C5"/>
    <w:rsid w:val="006510F1"/>
    <w:rsid w:val="00653E1B"/>
    <w:rsid w:val="00655F62"/>
    <w:rsid w:val="006561F0"/>
    <w:rsid w:val="00662172"/>
    <w:rsid w:val="00666132"/>
    <w:rsid w:val="00673017"/>
    <w:rsid w:val="0068063E"/>
    <w:rsid w:val="006C6A35"/>
    <w:rsid w:val="006D01DD"/>
    <w:rsid w:val="006D7323"/>
    <w:rsid w:val="006F210C"/>
    <w:rsid w:val="00700A36"/>
    <w:rsid w:val="0072532E"/>
    <w:rsid w:val="00725CA4"/>
    <w:rsid w:val="0073783C"/>
    <w:rsid w:val="00742BB8"/>
    <w:rsid w:val="00745D98"/>
    <w:rsid w:val="00757F4C"/>
    <w:rsid w:val="00762A20"/>
    <w:rsid w:val="00764BCA"/>
    <w:rsid w:val="0076613F"/>
    <w:rsid w:val="00773694"/>
    <w:rsid w:val="00782F6E"/>
    <w:rsid w:val="00785D13"/>
    <w:rsid w:val="007876F0"/>
    <w:rsid w:val="00794EA9"/>
    <w:rsid w:val="00796841"/>
    <w:rsid w:val="007970FB"/>
    <w:rsid w:val="007B34EB"/>
    <w:rsid w:val="007D4E87"/>
    <w:rsid w:val="007D6C8C"/>
    <w:rsid w:val="00803BA4"/>
    <w:rsid w:val="00815D64"/>
    <w:rsid w:val="008321B3"/>
    <w:rsid w:val="008457F8"/>
    <w:rsid w:val="00850171"/>
    <w:rsid w:val="008634AC"/>
    <w:rsid w:val="00867BC4"/>
    <w:rsid w:val="00875223"/>
    <w:rsid w:val="00883BA2"/>
    <w:rsid w:val="00886916"/>
    <w:rsid w:val="0089293C"/>
    <w:rsid w:val="008B1102"/>
    <w:rsid w:val="008D07B0"/>
    <w:rsid w:val="008D618A"/>
    <w:rsid w:val="008D740D"/>
    <w:rsid w:val="008D79AE"/>
    <w:rsid w:val="00903F56"/>
    <w:rsid w:val="00914DC0"/>
    <w:rsid w:val="009328FA"/>
    <w:rsid w:val="00935F8A"/>
    <w:rsid w:val="009425C7"/>
    <w:rsid w:val="00961FBB"/>
    <w:rsid w:val="0096698A"/>
    <w:rsid w:val="009776DF"/>
    <w:rsid w:val="009C25AF"/>
    <w:rsid w:val="009C530E"/>
    <w:rsid w:val="009F57B1"/>
    <w:rsid w:val="00A257C3"/>
    <w:rsid w:val="00A360BE"/>
    <w:rsid w:val="00A401F9"/>
    <w:rsid w:val="00A54E04"/>
    <w:rsid w:val="00A63D9A"/>
    <w:rsid w:val="00A76332"/>
    <w:rsid w:val="00A8162E"/>
    <w:rsid w:val="00A901B4"/>
    <w:rsid w:val="00AA106E"/>
    <w:rsid w:val="00AC7C02"/>
    <w:rsid w:val="00AD2E22"/>
    <w:rsid w:val="00AD401D"/>
    <w:rsid w:val="00AF09D2"/>
    <w:rsid w:val="00AF3689"/>
    <w:rsid w:val="00AF4B15"/>
    <w:rsid w:val="00B02874"/>
    <w:rsid w:val="00B0659B"/>
    <w:rsid w:val="00B21466"/>
    <w:rsid w:val="00B23B08"/>
    <w:rsid w:val="00B2540D"/>
    <w:rsid w:val="00B34851"/>
    <w:rsid w:val="00B57392"/>
    <w:rsid w:val="00B605A5"/>
    <w:rsid w:val="00B736DE"/>
    <w:rsid w:val="00B75A1C"/>
    <w:rsid w:val="00BA33C5"/>
    <w:rsid w:val="00BB3A1A"/>
    <w:rsid w:val="00BD5570"/>
    <w:rsid w:val="00BE1423"/>
    <w:rsid w:val="00BE1D90"/>
    <w:rsid w:val="00C029E7"/>
    <w:rsid w:val="00C15068"/>
    <w:rsid w:val="00C51C29"/>
    <w:rsid w:val="00C61994"/>
    <w:rsid w:val="00C734B9"/>
    <w:rsid w:val="00CA6090"/>
    <w:rsid w:val="00CB139A"/>
    <w:rsid w:val="00CC52D0"/>
    <w:rsid w:val="00CD6CAB"/>
    <w:rsid w:val="00D0766E"/>
    <w:rsid w:val="00D1342C"/>
    <w:rsid w:val="00D17580"/>
    <w:rsid w:val="00D263AC"/>
    <w:rsid w:val="00D304A9"/>
    <w:rsid w:val="00D56E73"/>
    <w:rsid w:val="00D603B5"/>
    <w:rsid w:val="00D8222C"/>
    <w:rsid w:val="00DA01C7"/>
    <w:rsid w:val="00DA587B"/>
    <w:rsid w:val="00DB5A82"/>
    <w:rsid w:val="00DC533A"/>
    <w:rsid w:val="00DD3BF3"/>
    <w:rsid w:val="00DE1605"/>
    <w:rsid w:val="00DE6205"/>
    <w:rsid w:val="00E57F6A"/>
    <w:rsid w:val="00E607C9"/>
    <w:rsid w:val="00E71169"/>
    <w:rsid w:val="00E73420"/>
    <w:rsid w:val="00E74DA7"/>
    <w:rsid w:val="00E852D6"/>
    <w:rsid w:val="00E92F8A"/>
    <w:rsid w:val="00EA5EDB"/>
    <w:rsid w:val="00EC4044"/>
    <w:rsid w:val="00EC412E"/>
    <w:rsid w:val="00EE0CB6"/>
    <w:rsid w:val="00EE533F"/>
    <w:rsid w:val="00EF3173"/>
    <w:rsid w:val="00F00C61"/>
    <w:rsid w:val="00F164C4"/>
    <w:rsid w:val="00F16554"/>
    <w:rsid w:val="00F361C9"/>
    <w:rsid w:val="00F37B49"/>
    <w:rsid w:val="00F46C3C"/>
    <w:rsid w:val="00F57277"/>
    <w:rsid w:val="00F61570"/>
    <w:rsid w:val="00F61FAE"/>
    <w:rsid w:val="00F770A1"/>
    <w:rsid w:val="00F81BEC"/>
    <w:rsid w:val="00F93FCE"/>
    <w:rsid w:val="00FC716B"/>
    <w:rsid w:val="00FD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B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3BCA"/>
    <w:rPr>
      <w:rFonts w:cs="Times New Roman"/>
      <w:sz w:val="16"/>
      <w:szCs w:val="16"/>
    </w:rPr>
  </w:style>
  <w:style w:type="paragraph" w:styleId="CommentText">
    <w:name w:val="annotation text"/>
    <w:basedOn w:val="Normal"/>
    <w:link w:val="CommentTextChar"/>
    <w:semiHidden/>
    <w:rsid w:val="00483BCA"/>
    <w:pPr>
      <w:spacing w:line="240" w:lineRule="auto"/>
    </w:pPr>
    <w:rPr>
      <w:sz w:val="20"/>
      <w:szCs w:val="20"/>
    </w:rPr>
  </w:style>
  <w:style w:type="character" w:customStyle="1" w:styleId="CommentTextChar">
    <w:name w:val="Comment Text Char"/>
    <w:link w:val="CommentText"/>
    <w:semiHidden/>
    <w:locked/>
    <w:rsid w:val="00483BCA"/>
    <w:rPr>
      <w:rFonts w:cs="Times New Roman"/>
      <w:sz w:val="20"/>
      <w:szCs w:val="20"/>
    </w:rPr>
  </w:style>
  <w:style w:type="paragraph" w:styleId="CommentSubject">
    <w:name w:val="annotation subject"/>
    <w:basedOn w:val="CommentText"/>
    <w:next w:val="CommentText"/>
    <w:link w:val="CommentSubjectChar"/>
    <w:semiHidden/>
    <w:rsid w:val="00483BCA"/>
    <w:rPr>
      <w:b/>
      <w:bCs/>
    </w:rPr>
  </w:style>
  <w:style w:type="character" w:customStyle="1" w:styleId="CommentSubjectChar">
    <w:name w:val="Comment Subject Char"/>
    <w:link w:val="CommentSubject"/>
    <w:semiHidden/>
    <w:locked/>
    <w:rsid w:val="00483BCA"/>
    <w:rPr>
      <w:rFonts w:cs="Times New Roman"/>
      <w:b/>
      <w:bCs/>
      <w:sz w:val="20"/>
      <w:szCs w:val="20"/>
    </w:rPr>
  </w:style>
  <w:style w:type="paragraph" w:styleId="BalloonText">
    <w:name w:val="Balloon Text"/>
    <w:basedOn w:val="Normal"/>
    <w:link w:val="BalloonTextChar"/>
    <w:semiHidden/>
    <w:rsid w:val="00483BCA"/>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3BCA"/>
    <w:rPr>
      <w:rFonts w:ascii="Tahoma" w:hAnsi="Tahoma" w:cs="Tahoma"/>
      <w:sz w:val="16"/>
      <w:szCs w:val="16"/>
    </w:rPr>
  </w:style>
  <w:style w:type="paragraph" w:styleId="Header">
    <w:name w:val="header"/>
    <w:basedOn w:val="Normal"/>
    <w:link w:val="HeaderChar"/>
    <w:uiPriority w:val="99"/>
    <w:rsid w:val="00483BCA"/>
    <w:pPr>
      <w:tabs>
        <w:tab w:val="center" w:pos="4320"/>
        <w:tab w:val="right" w:pos="8640"/>
      </w:tabs>
    </w:pPr>
  </w:style>
  <w:style w:type="paragraph" w:styleId="Footer">
    <w:name w:val="footer"/>
    <w:basedOn w:val="Normal"/>
    <w:rsid w:val="00483BCA"/>
    <w:pPr>
      <w:tabs>
        <w:tab w:val="center" w:pos="4320"/>
        <w:tab w:val="right" w:pos="8640"/>
      </w:tabs>
    </w:pPr>
  </w:style>
  <w:style w:type="paragraph" w:styleId="FootnoteText">
    <w:name w:val="footnote text"/>
    <w:basedOn w:val="Normal"/>
    <w:link w:val="FootnoteTextChar"/>
    <w:rsid w:val="00F164C4"/>
    <w:pPr>
      <w:spacing w:after="0" w:line="240" w:lineRule="auto"/>
    </w:pPr>
    <w:rPr>
      <w:sz w:val="20"/>
      <w:szCs w:val="20"/>
    </w:rPr>
  </w:style>
  <w:style w:type="character" w:customStyle="1" w:styleId="FootnoteTextChar">
    <w:name w:val="Footnote Text Char"/>
    <w:basedOn w:val="DefaultParagraphFont"/>
    <w:link w:val="FootnoteText"/>
    <w:rsid w:val="00F164C4"/>
    <w:rPr>
      <w:rFonts w:eastAsia="Times New Roman"/>
    </w:rPr>
  </w:style>
  <w:style w:type="character" w:styleId="FootnoteReference">
    <w:name w:val="footnote reference"/>
    <w:basedOn w:val="DefaultParagraphFont"/>
    <w:rsid w:val="00F164C4"/>
    <w:rPr>
      <w:vertAlign w:val="superscript"/>
    </w:rPr>
  </w:style>
  <w:style w:type="character" w:styleId="Hyperlink">
    <w:name w:val="Hyperlink"/>
    <w:basedOn w:val="DefaultParagraphFont"/>
    <w:rsid w:val="00F164C4"/>
    <w:rPr>
      <w:color w:val="0000FF" w:themeColor="hyperlink"/>
      <w:u w:val="single"/>
    </w:rPr>
  </w:style>
  <w:style w:type="character" w:styleId="FollowedHyperlink">
    <w:name w:val="FollowedHyperlink"/>
    <w:basedOn w:val="DefaultParagraphFont"/>
    <w:rsid w:val="00171A02"/>
    <w:rPr>
      <w:color w:val="800080" w:themeColor="followedHyperlink"/>
      <w:u w:val="single"/>
    </w:rPr>
  </w:style>
  <w:style w:type="character" w:customStyle="1" w:styleId="HeaderChar">
    <w:name w:val="Header Char"/>
    <w:basedOn w:val="DefaultParagraphFont"/>
    <w:link w:val="Header"/>
    <w:uiPriority w:val="99"/>
    <w:rsid w:val="00EF317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B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3BCA"/>
    <w:rPr>
      <w:rFonts w:cs="Times New Roman"/>
      <w:sz w:val="16"/>
      <w:szCs w:val="16"/>
    </w:rPr>
  </w:style>
  <w:style w:type="paragraph" w:styleId="CommentText">
    <w:name w:val="annotation text"/>
    <w:basedOn w:val="Normal"/>
    <w:link w:val="CommentTextChar"/>
    <w:semiHidden/>
    <w:rsid w:val="00483BCA"/>
    <w:pPr>
      <w:spacing w:line="240" w:lineRule="auto"/>
    </w:pPr>
    <w:rPr>
      <w:sz w:val="20"/>
      <w:szCs w:val="20"/>
    </w:rPr>
  </w:style>
  <w:style w:type="character" w:customStyle="1" w:styleId="CommentTextChar">
    <w:name w:val="Comment Text Char"/>
    <w:link w:val="CommentText"/>
    <w:semiHidden/>
    <w:locked/>
    <w:rsid w:val="00483BCA"/>
    <w:rPr>
      <w:rFonts w:cs="Times New Roman"/>
      <w:sz w:val="20"/>
      <w:szCs w:val="20"/>
    </w:rPr>
  </w:style>
  <w:style w:type="paragraph" w:styleId="CommentSubject">
    <w:name w:val="annotation subject"/>
    <w:basedOn w:val="CommentText"/>
    <w:next w:val="CommentText"/>
    <w:link w:val="CommentSubjectChar"/>
    <w:semiHidden/>
    <w:rsid w:val="00483BCA"/>
    <w:rPr>
      <w:b/>
      <w:bCs/>
    </w:rPr>
  </w:style>
  <w:style w:type="character" w:customStyle="1" w:styleId="CommentSubjectChar">
    <w:name w:val="Comment Subject Char"/>
    <w:link w:val="CommentSubject"/>
    <w:semiHidden/>
    <w:locked/>
    <w:rsid w:val="00483BCA"/>
    <w:rPr>
      <w:rFonts w:cs="Times New Roman"/>
      <w:b/>
      <w:bCs/>
      <w:sz w:val="20"/>
      <w:szCs w:val="20"/>
    </w:rPr>
  </w:style>
  <w:style w:type="paragraph" w:styleId="BalloonText">
    <w:name w:val="Balloon Text"/>
    <w:basedOn w:val="Normal"/>
    <w:link w:val="BalloonTextChar"/>
    <w:semiHidden/>
    <w:rsid w:val="00483BCA"/>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3BCA"/>
    <w:rPr>
      <w:rFonts w:ascii="Tahoma" w:hAnsi="Tahoma" w:cs="Tahoma"/>
      <w:sz w:val="16"/>
      <w:szCs w:val="16"/>
    </w:rPr>
  </w:style>
  <w:style w:type="paragraph" w:styleId="Header">
    <w:name w:val="header"/>
    <w:basedOn w:val="Normal"/>
    <w:link w:val="HeaderChar"/>
    <w:uiPriority w:val="99"/>
    <w:rsid w:val="00483BCA"/>
    <w:pPr>
      <w:tabs>
        <w:tab w:val="center" w:pos="4320"/>
        <w:tab w:val="right" w:pos="8640"/>
      </w:tabs>
    </w:pPr>
  </w:style>
  <w:style w:type="paragraph" w:styleId="Footer">
    <w:name w:val="footer"/>
    <w:basedOn w:val="Normal"/>
    <w:rsid w:val="00483BCA"/>
    <w:pPr>
      <w:tabs>
        <w:tab w:val="center" w:pos="4320"/>
        <w:tab w:val="right" w:pos="8640"/>
      </w:tabs>
    </w:pPr>
  </w:style>
  <w:style w:type="paragraph" w:styleId="FootnoteText">
    <w:name w:val="footnote text"/>
    <w:basedOn w:val="Normal"/>
    <w:link w:val="FootnoteTextChar"/>
    <w:rsid w:val="00F164C4"/>
    <w:pPr>
      <w:spacing w:after="0" w:line="240" w:lineRule="auto"/>
    </w:pPr>
    <w:rPr>
      <w:sz w:val="20"/>
      <w:szCs w:val="20"/>
    </w:rPr>
  </w:style>
  <w:style w:type="character" w:customStyle="1" w:styleId="FootnoteTextChar">
    <w:name w:val="Footnote Text Char"/>
    <w:basedOn w:val="DefaultParagraphFont"/>
    <w:link w:val="FootnoteText"/>
    <w:rsid w:val="00F164C4"/>
    <w:rPr>
      <w:rFonts w:eastAsia="Times New Roman"/>
    </w:rPr>
  </w:style>
  <w:style w:type="character" w:styleId="FootnoteReference">
    <w:name w:val="footnote reference"/>
    <w:basedOn w:val="DefaultParagraphFont"/>
    <w:rsid w:val="00F164C4"/>
    <w:rPr>
      <w:vertAlign w:val="superscript"/>
    </w:rPr>
  </w:style>
  <w:style w:type="character" w:styleId="Hyperlink">
    <w:name w:val="Hyperlink"/>
    <w:basedOn w:val="DefaultParagraphFont"/>
    <w:rsid w:val="00F164C4"/>
    <w:rPr>
      <w:color w:val="0000FF" w:themeColor="hyperlink"/>
      <w:u w:val="single"/>
    </w:rPr>
  </w:style>
  <w:style w:type="character" w:styleId="FollowedHyperlink">
    <w:name w:val="FollowedHyperlink"/>
    <w:basedOn w:val="DefaultParagraphFont"/>
    <w:rsid w:val="00171A02"/>
    <w:rPr>
      <w:color w:val="800080" w:themeColor="followedHyperlink"/>
      <w:u w:val="single"/>
    </w:rPr>
  </w:style>
  <w:style w:type="character" w:customStyle="1" w:styleId="HeaderChar">
    <w:name w:val="Header Char"/>
    <w:basedOn w:val="DefaultParagraphFont"/>
    <w:link w:val="Header"/>
    <w:uiPriority w:val="99"/>
    <w:rsid w:val="00EF317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FFD3-D1E4-448E-9E07-A46DC5A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833</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PC Model Comment draft 6 CB EPC GLC (00557796).DOC</vt:lpstr>
    </vt:vector>
  </TitlesOfParts>
  <Company>Hewlett-Packard</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Model Comment draft 6 CB EPC GLC (00557796).DOC</dc:title>
  <dc:subject>00557796.DOC; 1</dc:subject>
  <dc:creator>Windows User</dc:creator>
  <cp:keywords/>
  <cp:lastModifiedBy>Annie Acosta</cp:lastModifiedBy>
  <cp:revision>8</cp:revision>
  <cp:lastPrinted>2014-02-26T17:52:00Z</cp:lastPrinted>
  <dcterms:created xsi:type="dcterms:W3CDTF">2014-02-26T18:51:00Z</dcterms:created>
  <dcterms:modified xsi:type="dcterms:W3CDTF">2014-02-26T19:46:00Z</dcterms:modified>
</cp:coreProperties>
</file>