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1" w:rsidRPr="00824081" w:rsidRDefault="00824081" w:rsidP="00824081">
      <w:pPr>
        <w:spacing w:after="12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i/>
          <w:iCs/>
          <w:color w:val="EA7125"/>
          <w:sz w:val="36"/>
          <w:szCs w:val="36"/>
        </w:rPr>
      </w:pPr>
      <w:r w:rsidRPr="00824081">
        <w:rPr>
          <w:rFonts w:ascii="Trebuchet MS" w:eastAsia="Times New Roman" w:hAnsi="Trebuchet MS" w:cs="Times New Roman"/>
          <w:i/>
          <w:iCs/>
          <w:color w:val="EA7125"/>
          <w:sz w:val="36"/>
          <w:szCs w:val="36"/>
        </w:rPr>
        <w:t>2014 Summer Leadership Institute</w:t>
      </w:r>
    </w:p>
    <w:p w:rsidR="00824081" w:rsidRPr="00824081" w:rsidRDefault="00824081" w:rsidP="00824081">
      <w:pPr>
        <w:spacing w:after="12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i/>
          <w:iCs/>
          <w:color w:val="000000"/>
          <w:sz w:val="30"/>
          <w:szCs w:val="30"/>
        </w:rPr>
      </w:pPr>
      <w:r w:rsidRPr="00824081">
        <w:rPr>
          <w:rFonts w:ascii="Trebuchet MS" w:eastAsia="Times New Roman" w:hAnsi="Trebuchet MS" w:cs="Times New Roman"/>
          <w:i/>
          <w:iCs/>
          <w:color w:val="000000"/>
          <w:sz w:val="30"/>
          <w:szCs w:val="30"/>
        </w:rPr>
        <w:t>No Time for Fear: Solutions for Strong Leaders</w:t>
      </w:r>
    </w:p>
    <w:p w:rsidR="00824081" w:rsidRPr="00824081" w:rsidRDefault="00824081" w:rsidP="00824081">
      <w:pPr>
        <w:spacing w:after="12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i/>
          <w:iCs/>
          <w:color w:val="000000"/>
          <w:sz w:val="30"/>
          <w:szCs w:val="30"/>
        </w:rPr>
      </w:pPr>
      <w:r w:rsidRPr="00824081">
        <w:rPr>
          <w:rFonts w:ascii="Trebuchet MS" w:eastAsia="Times New Roman" w:hAnsi="Trebuchet MS" w:cs="Times New Roman"/>
          <w:i/>
          <w:iCs/>
          <w:color w:val="000000"/>
          <w:sz w:val="30"/>
          <w:szCs w:val="30"/>
        </w:rPr>
        <w:t>Presentation Files</w:t>
      </w:r>
    </w:p>
    <w:p w:rsidR="00824081" w:rsidRPr="00824081" w:rsidRDefault="00824081" w:rsidP="00824081">
      <w:pPr>
        <w:spacing w:after="360" w:line="285" w:lineRule="atLeast"/>
        <w:jc w:val="center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noProof/>
          <w:color w:val="000000"/>
          <w:sz w:val="20"/>
          <w:szCs w:val="20"/>
        </w:rPr>
        <w:drawing>
          <wp:inline distT="0" distB="0" distL="0" distR="0" wp14:anchorId="049C9C90" wp14:editId="072EEE8C">
            <wp:extent cx="2352675" cy="1562100"/>
            <wp:effectExtent l="0" t="0" r="9525" b="0"/>
            <wp:docPr id="1" name="Picture 1" descr="Standing on a diving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ing on a diving 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1.    Succession Planning: Plan for it before you need it!</w:t>
      </w:r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>This session focused on the need that all organizations have for implementing a Succession Plan for their leadership, management and key positions. Special attention also focused on preparing a Succession Plan for a Board of Directors as well as any non-paid contributors.  </w:t>
      </w:r>
      <w:hyperlink r:id="rId6" w:history="1"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Link t</w:t>
        </w:r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o</w:t>
        </w:r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 xml:space="preserve"> Handout</w:t>
        </w:r>
      </w:hyperlink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2.    </w:t>
      </w:r>
      <w:r w:rsidRPr="00824081">
        <w:rPr>
          <w:rFonts w:ascii="Trebuchet MS" w:eastAsia="Times New Roman" w:hAnsi="Trebuchet MS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The Arc &amp; CareerBuilder Workforce Solutions Pilot Program</w:t>
      </w:r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>CareerBuilder and The Arc are teaming up to provide cutting-edge technology that is empowering to individuals with I/DD to enter the workforce through comprehensive online skills assessment, job readiness training, and job application process. </w:t>
      </w:r>
      <w:hyperlink r:id="rId7" w:history="1"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Link to Handout</w:t>
        </w:r>
      </w:hyperlink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3.    </w:t>
      </w:r>
      <w:r w:rsidRPr="00824081">
        <w:rPr>
          <w:rFonts w:ascii="Trebuchet MS" w:eastAsia="Times New Roman" w:hAnsi="Trebuchet MS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Integrating Major &amp; Planned Giving into Your Agency’s Development Plan</w:t>
      </w:r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>Learn how to diversify and sustain significant agency funding support by integrating major and planned giving into your comprehensive development plan. </w:t>
      </w:r>
      <w:hyperlink r:id="rId8" w:history="1"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Link to Toolkit: Comprehensive Development Plan &amp; Creating Development Budget</w:t>
        </w:r>
      </w:hyperlink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4.    Breakout Session: Recruiting, Hiring &amp; Retaining DSP Workforce</w:t>
      </w:r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>The Research and Training Center at the University of Minnesota has developed a number of tools to support agencies and leaders in the recruitment, retention and training of quality DSPs. In this session, you learned about these tools and the outcomes of a recent online training intervention study. You also heard from The Arc of Mississippi about their experience using the College of Direct Support online training.  </w:t>
      </w:r>
      <w:hyperlink r:id="rId9" w:history="1"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 xml:space="preserve">Link to Lisa </w:t>
        </w:r>
        <w:proofErr w:type="spellStart"/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Burck’s</w:t>
        </w:r>
        <w:proofErr w:type="spellEnd"/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 xml:space="preserve"> presentation</w:t>
        </w:r>
      </w:hyperlink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>  </w:t>
      </w:r>
      <w:hyperlink r:id="rId10" w:history="1"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Link to The Arc’s National DSP toolkit</w:t>
        </w:r>
      </w:hyperlink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5.    Breakout Session: Strengthening Chapter Governance &amp; Board Development</w:t>
      </w:r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>This session presented tools used by Chapters to build and support the elements of the Standards for Excellence in everyday work of the board. </w:t>
      </w:r>
      <w:hyperlink r:id="rId11" w:history="1"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Link to PowerPoint</w:t>
        </w:r>
      </w:hyperlink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>, </w:t>
      </w:r>
      <w:hyperlink r:id="rId12" w:history="1"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Sample Board Survey</w:t>
        </w:r>
      </w:hyperlink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>, and </w:t>
      </w:r>
      <w:hyperlink r:id="rId13" w:history="1"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Sample Board Evaluation Form</w:t>
        </w:r>
      </w:hyperlink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6.    </w:t>
      </w:r>
      <w:r w:rsidRPr="00824081">
        <w:rPr>
          <w:rFonts w:ascii="Trebuchet MS" w:eastAsia="Times New Roman" w:hAnsi="Trebuchet MS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Breakout Session: Supporting Aging Caregivers of Adults with I/DD Strategies across the States</w:t>
      </w:r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>This informative session was about The Arc’s new Center for Future Planning, and included a panel discussion on strategies being implemented across states to support aging caregivers. </w:t>
      </w:r>
      <w:hyperlink r:id="rId14" w:history="1"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Link to Brochure from UCP Seguin Services</w:t>
        </w:r>
      </w:hyperlink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7.    Getting Down to Business</w:t>
      </w:r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>Developed in response to a question about business ventures submitted through the NCE Local Executive listserv, this session features a panel of chapter leaders that are working towards the goal of starting a business or have been running successful businesses at their chapter. </w:t>
      </w:r>
      <w:hyperlink r:id="rId15" w:history="1"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Link to Video Recording</w:t>
        </w:r>
      </w:hyperlink>
    </w:p>
    <w:p w:rsidR="00824081" w:rsidRPr="00824081" w:rsidRDefault="00824081" w:rsidP="00824081">
      <w:pPr>
        <w:spacing w:before="120" w:after="24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824081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699.75pt;height:.75pt" o:hrpct="0" o:hralign="center" o:hrstd="t" o:hrnoshade="t" o:hr="t" fillcolor="#474747" stroked="f"/>
        </w:pict>
      </w:r>
    </w:p>
    <w:p w:rsidR="00824081" w:rsidRPr="00824081" w:rsidRDefault="00824081" w:rsidP="00824081">
      <w:pPr>
        <w:spacing w:after="0" w:line="285" w:lineRule="atLeast"/>
        <w:textAlignment w:val="baseline"/>
        <w:rPr>
          <w:rFonts w:ascii="Trebuchet MS" w:eastAsia="Times New Roman" w:hAnsi="Trebuchet MS" w:cs="Arial"/>
          <w:color w:val="000000"/>
          <w:sz w:val="20"/>
          <w:szCs w:val="20"/>
        </w:rPr>
      </w:pPr>
      <w:proofErr w:type="gramStart"/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>Questions?</w:t>
      </w:r>
      <w:proofErr w:type="gramEnd"/>
      <w:r w:rsidRPr="00824081">
        <w:rPr>
          <w:rFonts w:ascii="Trebuchet MS" w:eastAsia="Times New Roman" w:hAnsi="Trebuchet MS" w:cs="Arial"/>
          <w:color w:val="000000"/>
          <w:sz w:val="20"/>
          <w:szCs w:val="20"/>
        </w:rPr>
        <w:t xml:space="preserve"> Please contact </w:t>
      </w:r>
      <w:hyperlink r:id="rId16" w:history="1">
        <w:r w:rsidRPr="00824081">
          <w:rPr>
            <w:rFonts w:ascii="Trebuchet MS" w:eastAsia="Times New Roman" w:hAnsi="Trebuchet MS" w:cs="Arial"/>
            <w:color w:val="44697D"/>
            <w:sz w:val="20"/>
            <w:szCs w:val="20"/>
            <w:u w:val="single"/>
            <w:bdr w:val="none" w:sz="0" w:space="0" w:color="auto" w:frame="1"/>
          </w:rPr>
          <w:t>Karen Grady, NCE 2nd Vice Chair.</w:t>
        </w:r>
      </w:hyperlink>
    </w:p>
    <w:p w:rsidR="005676C4" w:rsidRDefault="00824081">
      <w:bookmarkStart w:id="0" w:name="_GoBack"/>
      <w:bookmarkEnd w:id="0"/>
    </w:p>
    <w:sectPr w:rsidR="005676C4" w:rsidSect="00824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1"/>
    <w:rsid w:val="001D3FC5"/>
    <w:rsid w:val="0044282E"/>
    <w:rsid w:val="00824081"/>
    <w:rsid w:val="009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4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0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40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081"/>
    <w:rPr>
      <w:b/>
      <w:bCs/>
    </w:rPr>
  </w:style>
  <w:style w:type="character" w:styleId="Emphasis">
    <w:name w:val="Emphasis"/>
    <w:basedOn w:val="DefaultParagraphFont"/>
    <w:uiPriority w:val="20"/>
    <w:qFormat/>
    <w:rsid w:val="00824081"/>
    <w:rPr>
      <w:i/>
      <w:iCs/>
    </w:rPr>
  </w:style>
  <w:style w:type="character" w:customStyle="1" w:styleId="apple-converted-space">
    <w:name w:val="apple-converted-space"/>
    <w:basedOn w:val="DefaultParagraphFont"/>
    <w:rsid w:val="00824081"/>
  </w:style>
  <w:style w:type="character" w:styleId="Hyperlink">
    <w:name w:val="Hyperlink"/>
    <w:basedOn w:val="DefaultParagraphFont"/>
    <w:uiPriority w:val="99"/>
    <w:semiHidden/>
    <w:unhideWhenUsed/>
    <w:rsid w:val="008240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4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0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40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081"/>
    <w:rPr>
      <w:b/>
      <w:bCs/>
    </w:rPr>
  </w:style>
  <w:style w:type="character" w:styleId="Emphasis">
    <w:name w:val="Emphasis"/>
    <w:basedOn w:val="DefaultParagraphFont"/>
    <w:uiPriority w:val="20"/>
    <w:qFormat/>
    <w:rsid w:val="00824081"/>
    <w:rPr>
      <w:i/>
      <w:iCs/>
    </w:rPr>
  </w:style>
  <w:style w:type="character" w:customStyle="1" w:styleId="apple-converted-space">
    <w:name w:val="apple-converted-space"/>
    <w:basedOn w:val="DefaultParagraphFont"/>
    <w:rsid w:val="00824081"/>
  </w:style>
  <w:style w:type="character" w:styleId="Hyperlink">
    <w:name w:val="Hyperlink"/>
    <w:basedOn w:val="DefaultParagraphFont"/>
    <w:uiPriority w:val="99"/>
    <w:semiHidden/>
    <w:unhideWhenUsed/>
    <w:rsid w:val="008240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d.ws/hosted_files/ncesli2014/b4/Tool%20Kit%20-%20Comprehensive%20Development%20Plan%20and%20Creating%20Development%20Budget.pdf" TargetMode="External"/><Relationship Id="rId13" Type="http://schemas.openxmlformats.org/officeDocument/2006/relationships/hyperlink" Target="http://www.thearc.org/edit/5/id/target=&amp;pid=0&amp;did=4821&amp;ta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d.ws/hosted_files/ncesli2014/03/Final%20Arc%20NCE%20Leadership%20Insititute.pdf" TargetMode="External"/><Relationship Id="rId12" Type="http://schemas.openxmlformats.org/officeDocument/2006/relationships/hyperlink" Target="http://www.thearc.org/edit/5/id/target=&amp;pid=0&amp;did=4822&amp;tab=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grady@arcoflehighnorthampton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schd.ws/hosted_files/ncesli2014/06/Succession%20Planning%20Plan%20for%20it%20Before%20You%20Need%20It%20-%207-24-14%20-%20As%20Handout_JNA.pdf" TargetMode="External"/><Relationship Id="rId11" Type="http://schemas.openxmlformats.org/officeDocument/2006/relationships/hyperlink" Target="http://schd.ws/hosted_files/ncesli2014/1a/A%20Guide%20to%20Board%20Self-Assessment%20Slides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wY8eT6dmwBo&amp;feature=youtu.be" TargetMode="External"/><Relationship Id="rId10" Type="http://schemas.openxmlformats.org/officeDocument/2006/relationships/hyperlink" Target="http://schd.ws/hosted_files/ncesli2014/a5/The%20Arc%20national%20DSP%20toolkit%20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d.ws/hosted_files/ncesli2014/ad/DSP%20Presentation%20Lisa%20Burck.pdf" TargetMode="External"/><Relationship Id="rId14" Type="http://schemas.openxmlformats.org/officeDocument/2006/relationships/hyperlink" Target="http://schd.ws/hosted_files/ncesli2014/06/Building%20Bridges%20Brochure%20TT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ILyse Kramer</dc:creator>
  <cp:lastModifiedBy>ILyse Kramer</cp:lastModifiedBy>
  <cp:revision>1</cp:revision>
  <dcterms:created xsi:type="dcterms:W3CDTF">2015-02-11T20:06:00Z</dcterms:created>
  <dcterms:modified xsi:type="dcterms:W3CDTF">2015-02-11T20:13:00Z</dcterms:modified>
</cp:coreProperties>
</file>